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18996" w14:textId="77777777" w:rsidR="00AA1C40" w:rsidRPr="0092593D" w:rsidRDefault="00AA1C40" w:rsidP="00AA1C40">
      <w:pPr>
        <w:suppressAutoHyphens/>
        <w:autoSpaceDE w:val="0"/>
        <w:ind w:left="360"/>
        <w:rPr>
          <w:rFonts w:asciiTheme="minorHAnsi" w:hAnsiTheme="minorHAnsi"/>
          <w:color w:val="000000"/>
          <w:sz w:val="24"/>
          <w:szCs w:val="24"/>
        </w:rPr>
      </w:pPr>
    </w:p>
    <w:p w14:paraId="3FA37E46" w14:textId="051A9543" w:rsidR="00DB60A9" w:rsidRPr="0092593D" w:rsidRDefault="00DB60A9" w:rsidP="00DB60A9">
      <w:pPr>
        <w:spacing w:after="150"/>
        <w:jc w:val="center"/>
        <w:textAlignment w:val="baseline"/>
        <w:outlineLvl w:val="1"/>
        <w:rPr>
          <w:rFonts w:asciiTheme="minorHAnsi" w:hAnsiTheme="minorHAnsi" w:cs="Arial"/>
          <w:b/>
          <w:bCs/>
          <w:color w:val="000090"/>
          <w:sz w:val="32"/>
          <w:szCs w:val="32"/>
        </w:rPr>
      </w:pPr>
      <w:r w:rsidRPr="0092593D">
        <w:rPr>
          <w:rFonts w:asciiTheme="minorHAnsi" w:hAnsiTheme="minorHAnsi" w:cs="Arial"/>
          <w:b/>
          <w:bCs/>
          <w:color w:val="000090"/>
          <w:sz w:val="32"/>
          <w:szCs w:val="32"/>
        </w:rPr>
        <w:t>(</w:t>
      </w:r>
      <w:r w:rsidR="00641A84" w:rsidRPr="0092593D">
        <w:rPr>
          <w:rFonts w:asciiTheme="minorHAnsi" w:hAnsiTheme="minorHAnsi" w:cs="Arial"/>
          <w:b/>
          <w:bCs/>
          <w:color w:val="000090"/>
          <w:sz w:val="32"/>
          <w:szCs w:val="32"/>
        </w:rPr>
        <w:t>Phil 415</w:t>
      </w:r>
      <w:r w:rsidRPr="0092593D">
        <w:rPr>
          <w:rFonts w:asciiTheme="minorHAnsi" w:hAnsiTheme="minorHAnsi" w:cs="Arial"/>
          <w:b/>
          <w:bCs/>
          <w:color w:val="000090"/>
          <w:sz w:val="32"/>
          <w:szCs w:val="32"/>
        </w:rPr>
        <w:t xml:space="preserve">) </w:t>
      </w:r>
      <w:r w:rsidR="0037730C" w:rsidRPr="0092593D">
        <w:rPr>
          <w:rFonts w:asciiTheme="minorHAnsi" w:hAnsiTheme="minorHAnsi" w:cs="Arial"/>
          <w:b/>
          <w:bCs/>
          <w:color w:val="000090"/>
          <w:sz w:val="32"/>
          <w:szCs w:val="32"/>
        </w:rPr>
        <w:t>Action</w:t>
      </w:r>
      <w:r w:rsidRPr="0092593D">
        <w:rPr>
          <w:rFonts w:asciiTheme="minorHAnsi" w:hAnsiTheme="minorHAnsi" w:cs="Arial"/>
          <w:b/>
          <w:bCs/>
          <w:color w:val="000090"/>
          <w:sz w:val="32"/>
          <w:szCs w:val="32"/>
        </w:rPr>
        <w:t xml:space="preserve"> in Ancient Greek and Contemporary </w:t>
      </w:r>
      <w:r w:rsidR="00641A84" w:rsidRPr="0092593D">
        <w:rPr>
          <w:rFonts w:asciiTheme="minorHAnsi" w:hAnsiTheme="minorHAnsi" w:cs="Arial"/>
          <w:b/>
          <w:bCs/>
          <w:color w:val="000090"/>
          <w:sz w:val="32"/>
          <w:szCs w:val="32"/>
        </w:rPr>
        <w:t xml:space="preserve">Analytic </w:t>
      </w:r>
      <w:r w:rsidRPr="0092593D">
        <w:rPr>
          <w:rFonts w:asciiTheme="minorHAnsi" w:hAnsiTheme="minorHAnsi" w:cs="Arial"/>
          <w:b/>
          <w:bCs/>
          <w:color w:val="000090"/>
          <w:sz w:val="32"/>
          <w:szCs w:val="32"/>
        </w:rPr>
        <w:t>Philosophy</w:t>
      </w:r>
    </w:p>
    <w:p w14:paraId="4C4DA747" w14:textId="694A61AD" w:rsidR="00AA1C40" w:rsidRPr="0092593D" w:rsidRDefault="00641A84" w:rsidP="00AA1C40">
      <w:pPr>
        <w:spacing w:before="100" w:beforeAutospacing="1" w:after="100" w:afterAutospacing="1"/>
        <w:jc w:val="center"/>
        <w:rPr>
          <w:rFonts w:asciiTheme="minorHAnsi" w:hAnsiTheme="minorHAnsi"/>
          <w:b/>
          <w:sz w:val="32"/>
          <w:szCs w:val="32"/>
        </w:rPr>
      </w:pPr>
      <w:r w:rsidRPr="0092593D">
        <w:rPr>
          <w:rFonts w:asciiTheme="minorHAnsi" w:hAnsiTheme="minorHAnsi"/>
          <w:b/>
          <w:sz w:val="32"/>
          <w:szCs w:val="32"/>
        </w:rPr>
        <w:t>Fall</w:t>
      </w:r>
      <w:r w:rsidR="00A11B5C">
        <w:rPr>
          <w:rFonts w:asciiTheme="minorHAnsi" w:hAnsiTheme="minorHAnsi"/>
          <w:b/>
          <w:sz w:val="32"/>
          <w:szCs w:val="32"/>
        </w:rPr>
        <w:t xml:space="preserve"> 2019</w:t>
      </w:r>
    </w:p>
    <w:p w14:paraId="5A171C6B" w14:textId="77777777" w:rsidR="00AA1C40" w:rsidRPr="0092593D" w:rsidRDefault="00AA1C40" w:rsidP="00AA1C40">
      <w:pPr>
        <w:spacing w:before="100" w:beforeAutospacing="1" w:after="100" w:afterAutospacing="1"/>
        <w:rPr>
          <w:rFonts w:asciiTheme="minorHAnsi" w:hAnsiTheme="minorHAnsi"/>
          <w:b/>
          <w:sz w:val="24"/>
          <w:szCs w:val="24"/>
        </w:rPr>
      </w:pPr>
      <w:r w:rsidRPr="0092593D">
        <w:rPr>
          <w:rFonts w:asciiTheme="minorHAnsi" w:hAnsiTheme="minorHAnsi"/>
          <w:b/>
          <w:sz w:val="24"/>
          <w:szCs w:val="24"/>
        </w:rPr>
        <w:t xml:space="preserve">Course Instructor: </w:t>
      </w:r>
    </w:p>
    <w:p w14:paraId="6727CD95" w14:textId="4C6E1403" w:rsidR="00DA34D9" w:rsidRDefault="00AA1C40" w:rsidP="00AA1C40">
      <w:pPr>
        <w:spacing w:before="100" w:beforeAutospacing="1" w:after="100" w:afterAutospacing="1"/>
        <w:rPr>
          <w:rFonts w:asciiTheme="minorHAnsi" w:hAnsiTheme="minorHAnsi"/>
          <w:sz w:val="24"/>
          <w:szCs w:val="24"/>
        </w:rPr>
      </w:pPr>
      <w:r w:rsidRPr="0092593D">
        <w:rPr>
          <w:rFonts w:asciiTheme="minorHAnsi" w:hAnsiTheme="minorHAnsi"/>
          <w:sz w:val="24"/>
          <w:szCs w:val="24"/>
        </w:rPr>
        <w:t>NAME</w:t>
      </w:r>
      <w:r w:rsidR="00423BE1">
        <w:rPr>
          <w:rFonts w:asciiTheme="minorHAnsi" w:hAnsiTheme="minorHAnsi"/>
          <w:sz w:val="24"/>
          <w:szCs w:val="24"/>
        </w:rPr>
        <w:t>:</w:t>
      </w:r>
      <w:r w:rsidRPr="0092593D">
        <w:rPr>
          <w:rFonts w:asciiTheme="minorHAnsi" w:hAnsiTheme="minorHAnsi"/>
          <w:sz w:val="24"/>
          <w:szCs w:val="24"/>
        </w:rPr>
        <w:t xml:space="preserve"> </w:t>
      </w:r>
      <w:proofErr w:type="spellStart"/>
      <w:r w:rsidRPr="0092593D">
        <w:rPr>
          <w:rFonts w:asciiTheme="minorHAnsi" w:hAnsiTheme="minorHAnsi"/>
          <w:sz w:val="24"/>
          <w:szCs w:val="24"/>
        </w:rPr>
        <w:t>Dr</w:t>
      </w:r>
      <w:proofErr w:type="spellEnd"/>
      <w:r w:rsidRPr="0092593D">
        <w:rPr>
          <w:rFonts w:asciiTheme="minorHAnsi" w:hAnsiTheme="minorHAnsi"/>
          <w:sz w:val="24"/>
          <w:szCs w:val="24"/>
        </w:rPr>
        <w:t xml:space="preserve"> </w:t>
      </w:r>
      <w:proofErr w:type="spellStart"/>
      <w:r w:rsidRPr="0092593D">
        <w:rPr>
          <w:rFonts w:asciiTheme="minorHAnsi" w:hAnsiTheme="minorHAnsi"/>
          <w:sz w:val="24"/>
          <w:szCs w:val="24"/>
        </w:rPr>
        <w:t>Evgenia</w:t>
      </w:r>
      <w:proofErr w:type="spellEnd"/>
      <w:r w:rsidRPr="0092593D">
        <w:rPr>
          <w:rFonts w:asciiTheme="minorHAnsi" w:hAnsiTheme="minorHAnsi"/>
          <w:sz w:val="24"/>
          <w:szCs w:val="24"/>
        </w:rPr>
        <w:t xml:space="preserve"> </w:t>
      </w:r>
      <w:proofErr w:type="spellStart"/>
      <w:r w:rsidRPr="0092593D">
        <w:rPr>
          <w:rFonts w:asciiTheme="minorHAnsi" w:hAnsiTheme="minorHAnsi"/>
          <w:sz w:val="24"/>
          <w:szCs w:val="24"/>
        </w:rPr>
        <w:t>Mylonaki</w:t>
      </w:r>
      <w:proofErr w:type="spellEnd"/>
      <w:r w:rsidRPr="0092593D">
        <w:rPr>
          <w:rFonts w:asciiTheme="minorHAnsi" w:hAnsiTheme="minorHAnsi"/>
          <w:sz w:val="24"/>
          <w:szCs w:val="24"/>
        </w:rPr>
        <w:br/>
        <w:t>EMAIL</w:t>
      </w:r>
      <w:r w:rsidR="00423BE1">
        <w:rPr>
          <w:rFonts w:asciiTheme="minorHAnsi" w:hAnsiTheme="minorHAnsi"/>
          <w:sz w:val="24"/>
          <w:szCs w:val="24"/>
        </w:rPr>
        <w:t>:</w:t>
      </w:r>
      <w:r w:rsidRPr="0092593D">
        <w:rPr>
          <w:rFonts w:asciiTheme="minorHAnsi" w:hAnsiTheme="minorHAnsi"/>
          <w:sz w:val="24"/>
          <w:szCs w:val="24"/>
        </w:rPr>
        <w:t xml:space="preserve"> </w:t>
      </w:r>
      <w:r w:rsidR="00DA34D9">
        <w:rPr>
          <w:rFonts w:asciiTheme="minorHAnsi" w:hAnsiTheme="minorHAnsi"/>
          <w:sz w:val="24"/>
          <w:szCs w:val="24"/>
        </w:rPr>
        <w:t xml:space="preserve"> </w:t>
      </w:r>
      <w:hyperlink r:id="rId7" w:history="1">
        <w:r w:rsidR="00DA34D9" w:rsidRPr="0092593D">
          <w:rPr>
            <w:rStyle w:val="Hyperlink"/>
            <w:rFonts w:asciiTheme="minorHAnsi" w:hAnsiTheme="minorHAnsi"/>
            <w:sz w:val="24"/>
            <w:szCs w:val="24"/>
          </w:rPr>
          <w:t>emylonaki@dikemes.edu.gr</w:t>
        </w:r>
      </w:hyperlink>
      <w:r w:rsidR="00DA34D9" w:rsidRPr="0092593D">
        <w:rPr>
          <w:rFonts w:asciiTheme="minorHAnsi" w:hAnsiTheme="minorHAnsi"/>
          <w:sz w:val="24"/>
          <w:szCs w:val="24"/>
        </w:rPr>
        <w:t xml:space="preserve">  </w:t>
      </w:r>
      <w:r w:rsidR="00DA34D9">
        <w:rPr>
          <w:rFonts w:asciiTheme="minorHAnsi" w:hAnsiTheme="minorHAnsi"/>
          <w:sz w:val="24"/>
          <w:szCs w:val="24"/>
        </w:rPr>
        <w:t xml:space="preserve">for assignments </w:t>
      </w:r>
    </w:p>
    <w:p w14:paraId="4DA03164" w14:textId="77777777" w:rsidR="00DA34D9" w:rsidRDefault="0069333C" w:rsidP="00DA34D9">
      <w:pPr>
        <w:spacing w:before="100" w:beforeAutospacing="1" w:after="100" w:afterAutospacing="1"/>
        <w:rPr>
          <w:rFonts w:asciiTheme="minorHAnsi" w:hAnsiTheme="minorHAnsi"/>
          <w:sz w:val="24"/>
          <w:szCs w:val="24"/>
        </w:rPr>
      </w:pPr>
      <w:hyperlink r:id="rId8" w:history="1">
        <w:r w:rsidR="00DA34D9" w:rsidRPr="0092593D">
          <w:rPr>
            <w:rStyle w:val="Hyperlink"/>
            <w:rFonts w:asciiTheme="minorHAnsi" w:hAnsiTheme="minorHAnsi"/>
            <w:sz w:val="24"/>
            <w:szCs w:val="24"/>
          </w:rPr>
          <w:t>evgenia_mil@hotmail.com</w:t>
        </w:r>
      </w:hyperlink>
      <w:r w:rsidR="00DA34D9">
        <w:rPr>
          <w:rFonts w:asciiTheme="minorHAnsi" w:hAnsiTheme="minorHAnsi"/>
          <w:sz w:val="24"/>
          <w:szCs w:val="24"/>
        </w:rPr>
        <w:t xml:space="preserve"> for urgent correspondence only</w:t>
      </w:r>
    </w:p>
    <w:p w14:paraId="43AA159B" w14:textId="15939FCC" w:rsidR="00AA1C40" w:rsidRPr="0092593D" w:rsidRDefault="00AA1C40" w:rsidP="00AA1C40">
      <w:pPr>
        <w:spacing w:before="100" w:beforeAutospacing="1" w:after="100" w:afterAutospacing="1"/>
        <w:rPr>
          <w:rFonts w:asciiTheme="minorHAnsi" w:hAnsiTheme="minorHAnsi"/>
          <w:sz w:val="24"/>
          <w:szCs w:val="24"/>
        </w:rPr>
      </w:pPr>
      <w:r w:rsidRPr="0092593D">
        <w:rPr>
          <w:rFonts w:asciiTheme="minorHAnsi" w:hAnsiTheme="minorHAnsi"/>
          <w:sz w:val="24"/>
          <w:szCs w:val="24"/>
        </w:rPr>
        <w:t>HOURS AVAILABLE</w:t>
      </w:r>
      <w:r w:rsidR="00613EF6" w:rsidRPr="0092593D">
        <w:rPr>
          <w:rFonts w:asciiTheme="minorHAnsi" w:hAnsiTheme="minorHAnsi"/>
          <w:sz w:val="24"/>
          <w:szCs w:val="24"/>
        </w:rPr>
        <w:t>:</w:t>
      </w:r>
      <w:r w:rsidR="008379D0" w:rsidRPr="0092593D">
        <w:rPr>
          <w:rFonts w:asciiTheme="minorHAnsi" w:hAnsiTheme="minorHAnsi"/>
          <w:sz w:val="24"/>
          <w:szCs w:val="24"/>
        </w:rPr>
        <w:t xml:space="preserve"> </w:t>
      </w:r>
      <w:r w:rsidR="00613EF6" w:rsidRPr="0092593D">
        <w:rPr>
          <w:rFonts w:asciiTheme="minorHAnsi" w:hAnsiTheme="minorHAnsi"/>
          <w:sz w:val="24"/>
          <w:szCs w:val="24"/>
        </w:rPr>
        <w:t>12:40 – 13:40</w:t>
      </w:r>
    </w:p>
    <w:p w14:paraId="6F0BA1E3" w14:textId="77777777" w:rsidR="00AA1C40" w:rsidRPr="0092593D" w:rsidRDefault="00AA1C40" w:rsidP="00AA1C40">
      <w:pPr>
        <w:spacing w:before="100" w:beforeAutospacing="1" w:after="100" w:afterAutospacing="1"/>
        <w:rPr>
          <w:rFonts w:asciiTheme="minorHAnsi" w:hAnsiTheme="minorHAnsi"/>
          <w:b/>
          <w:sz w:val="24"/>
          <w:szCs w:val="24"/>
        </w:rPr>
      </w:pPr>
      <w:r w:rsidRPr="0092593D">
        <w:rPr>
          <w:rFonts w:asciiTheme="minorHAnsi" w:hAnsiTheme="minorHAnsi"/>
          <w:b/>
          <w:sz w:val="24"/>
          <w:szCs w:val="24"/>
        </w:rPr>
        <w:t xml:space="preserve">Class Meetings: </w:t>
      </w:r>
    </w:p>
    <w:p w14:paraId="31AFD528" w14:textId="36029161" w:rsidR="00E63002" w:rsidRPr="00423BE1" w:rsidRDefault="00AA1C40" w:rsidP="000F1515">
      <w:pPr>
        <w:spacing w:before="100" w:beforeAutospacing="1" w:after="100" w:afterAutospacing="1"/>
        <w:rPr>
          <w:rFonts w:asciiTheme="minorHAnsi" w:hAnsiTheme="minorHAnsi"/>
          <w:sz w:val="24"/>
          <w:szCs w:val="24"/>
          <w:lang w:val="en-GB"/>
        </w:rPr>
      </w:pPr>
      <w:r w:rsidRPr="0092593D">
        <w:rPr>
          <w:rFonts w:asciiTheme="minorHAnsi" w:hAnsiTheme="minorHAnsi"/>
          <w:sz w:val="24"/>
          <w:szCs w:val="24"/>
        </w:rPr>
        <w:t>DAY</w:t>
      </w:r>
      <w:r w:rsidR="00423BE1">
        <w:rPr>
          <w:rFonts w:asciiTheme="minorHAnsi" w:hAnsiTheme="minorHAnsi"/>
          <w:sz w:val="24"/>
          <w:szCs w:val="24"/>
        </w:rPr>
        <w:t xml:space="preserve">S/HOURS: </w:t>
      </w:r>
      <w:r w:rsidRPr="0092593D">
        <w:rPr>
          <w:rFonts w:asciiTheme="minorHAnsi" w:hAnsiTheme="minorHAnsi"/>
          <w:sz w:val="24"/>
          <w:szCs w:val="24"/>
        </w:rPr>
        <w:t xml:space="preserve"> </w:t>
      </w:r>
      <w:r w:rsidR="00423BE1" w:rsidRPr="00423BE1">
        <w:rPr>
          <w:rFonts w:asciiTheme="minorHAnsi" w:hAnsiTheme="minorHAnsi"/>
          <w:sz w:val="24"/>
          <w:szCs w:val="24"/>
          <w:lang w:val="en-GB"/>
        </w:rPr>
        <w:t>TU,</w:t>
      </w:r>
      <w:r w:rsidR="00423BE1">
        <w:rPr>
          <w:rFonts w:asciiTheme="minorHAnsi" w:hAnsiTheme="minorHAnsi"/>
          <w:sz w:val="24"/>
          <w:szCs w:val="24"/>
          <w:lang w:val="en-GB"/>
        </w:rPr>
        <w:t xml:space="preserve"> </w:t>
      </w:r>
      <w:r w:rsidR="00423BE1" w:rsidRPr="00423BE1">
        <w:rPr>
          <w:rFonts w:asciiTheme="minorHAnsi" w:hAnsiTheme="minorHAnsi"/>
          <w:sz w:val="24"/>
          <w:szCs w:val="24"/>
          <w:lang w:val="en-GB"/>
        </w:rPr>
        <w:t>TH 11:00a-12:35p CB-2</w:t>
      </w:r>
    </w:p>
    <w:p w14:paraId="7DE10004" w14:textId="77777777" w:rsidR="00E63002" w:rsidRPr="0092593D" w:rsidRDefault="00E63002" w:rsidP="00E63002">
      <w:pPr>
        <w:pStyle w:val="Default"/>
        <w:rPr>
          <w:rFonts w:asciiTheme="minorHAnsi" w:hAnsiTheme="minorHAnsi"/>
          <w:color w:val="auto"/>
        </w:rPr>
      </w:pPr>
    </w:p>
    <w:p w14:paraId="5E3EC2EC" w14:textId="77777777" w:rsidR="0092593D" w:rsidRPr="0092593D" w:rsidRDefault="0092593D" w:rsidP="0092593D">
      <w:pPr>
        <w:pStyle w:val="Default"/>
        <w:rPr>
          <w:rFonts w:asciiTheme="minorHAnsi" w:hAnsiTheme="minorHAnsi"/>
          <w:b/>
          <w:bCs/>
          <w:color w:val="auto"/>
        </w:rPr>
      </w:pPr>
      <w:r w:rsidRPr="0092593D">
        <w:rPr>
          <w:rFonts w:asciiTheme="minorHAnsi" w:hAnsiTheme="minorHAnsi"/>
          <w:b/>
          <w:bCs/>
          <w:color w:val="auto"/>
        </w:rPr>
        <w:t>Course Description</w:t>
      </w:r>
    </w:p>
    <w:p w14:paraId="28C8B53F" w14:textId="77777777" w:rsidR="0092593D" w:rsidRPr="0092593D" w:rsidRDefault="0092593D" w:rsidP="0092593D">
      <w:pPr>
        <w:pStyle w:val="Default"/>
        <w:rPr>
          <w:rFonts w:asciiTheme="minorHAnsi" w:hAnsiTheme="minorHAnsi"/>
          <w:color w:val="auto"/>
        </w:rPr>
      </w:pPr>
    </w:p>
    <w:p w14:paraId="36DDFFBD" w14:textId="2AD27CEC" w:rsidR="0092593D" w:rsidRPr="0092593D" w:rsidRDefault="0092593D" w:rsidP="0092593D">
      <w:pPr>
        <w:pStyle w:val="Default"/>
        <w:rPr>
          <w:rFonts w:asciiTheme="minorHAnsi" w:hAnsiTheme="minorHAnsi"/>
        </w:rPr>
      </w:pPr>
      <w:r w:rsidRPr="0092593D">
        <w:rPr>
          <w:rFonts w:asciiTheme="minorHAnsi" w:hAnsiTheme="minorHAnsi"/>
          <w:i/>
          <w:iCs/>
        </w:rPr>
        <w:t xml:space="preserve"> </w:t>
      </w:r>
      <w:r w:rsidR="00D74822">
        <w:rPr>
          <w:rFonts w:asciiTheme="minorHAnsi" w:hAnsiTheme="minorHAnsi"/>
          <w:noProof/>
          <w:lang w:val="en-GB" w:eastAsia="en-GB"/>
        </w:rPr>
        <w:drawing>
          <wp:inline distT="0" distB="0" distL="0" distR="0" wp14:anchorId="2BA4A85B" wp14:editId="7CB7BAF1">
            <wp:extent cx="3255888" cy="2130881"/>
            <wp:effectExtent l="0" t="0" r="0" b="3175"/>
            <wp:docPr id="2" name="Picture 2" descr="/Users/evgeniamylonaki1/Downloads/5082673507_d3543538b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vgeniamylonaki1/Downloads/5082673507_d3543538bd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385" cy="2142987"/>
                    </a:xfrm>
                    <a:prstGeom prst="rect">
                      <a:avLst/>
                    </a:prstGeom>
                    <a:noFill/>
                    <a:ln>
                      <a:noFill/>
                    </a:ln>
                  </pic:spPr>
                </pic:pic>
              </a:graphicData>
            </a:graphic>
          </wp:inline>
        </w:drawing>
      </w:r>
      <w:r w:rsidR="000F1515">
        <w:rPr>
          <w:rFonts w:asciiTheme="minorHAnsi" w:hAnsiTheme="minorHAnsi"/>
          <w:i/>
          <w:iCs/>
        </w:rPr>
        <w:t xml:space="preserve">  </w:t>
      </w:r>
      <w:r w:rsidR="000F1515" w:rsidRPr="0092593D">
        <w:rPr>
          <w:rFonts w:asciiTheme="minorHAnsi" w:hAnsiTheme="minorHAnsi"/>
        </w:rPr>
        <w:t>(</w:t>
      </w:r>
      <w:r w:rsidR="000F1515">
        <w:rPr>
          <w:rFonts w:asciiTheme="minorHAnsi" w:hAnsiTheme="minorHAnsi"/>
        </w:rPr>
        <w:t>Bernini, The Ecstasy of Mother Teresa)</w:t>
      </w:r>
    </w:p>
    <w:p w14:paraId="7DA8C4EE" w14:textId="77777777" w:rsidR="0092593D" w:rsidRPr="0092593D" w:rsidRDefault="0092593D" w:rsidP="0092593D">
      <w:pPr>
        <w:pStyle w:val="Default"/>
        <w:rPr>
          <w:rFonts w:asciiTheme="minorHAnsi" w:hAnsiTheme="minorHAnsi"/>
          <w:iCs/>
        </w:rPr>
      </w:pPr>
    </w:p>
    <w:p w14:paraId="17B37296" w14:textId="09713D87" w:rsidR="0092593D" w:rsidRDefault="005D433E" w:rsidP="0092593D">
      <w:pPr>
        <w:pStyle w:val="Default"/>
        <w:rPr>
          <w:rFonts w:asciiTheme="minorHAnsi" w:hAnsiTheme="minorHAnsi"/>
        </w:rPr>
      </w:pPr>
      <w:r>
        <w:rPr>
          <w:rFonts w:asciiTheme="minorHAnsi" w:hAnsiTheme="minorHAnsi"/>
        </w:rPr>
        <w:t>This course is meant as an introduction to what often goes by the general name of “practical philosophy” – a thing most generally put as philosophical reflection on the question of action.</w:t>
      </w:r>
    </w:p>
    <w:p w14:paraId="1D02A499" w14:textId="77777777" w:rsidR="005D433E" w:rsidRDefault="005D433E" w:rsidP="0092593D">
      <w:pPr>
        <w:pStyle w:val="Default"/>
        <w:rPr>
          <w:rFonts w:asciiTheme="minorHAnsi" w:hAnsiTheme="minorHAnsi"/>
        </w:rPr>
      </w:pPr>
    </w:p>
    <w:p w14:paraId="58522382" w14:textId="41A8EC53" w:rsidR="005D433E" w:rsidRDefault="005D433E" w:rsidP="0092593D">
      <w:pPr>
        <w:pStyle w:val="Default"/>
        <w:rPr>
          <w:rFonts w:asciiTheme="minorHAnsi" w:hAnsiTheme="minorHAnsi"/>
        </w:rPr>
      </w:pPr>
      <w:r>
        <w:rPr>
          <w:rFonts w:asciiTheme="minorHAnsi" w:hAnsiTheme="minorHAnsi"/>
        </w:rPr>
        <w:t>Philosophical reflection on the question of action forms a very rich and subtly nested complex of related sub-questions, which are framed in terms of concepts such as the concepts of reason, desire, tru</w:t>
      </w:r>
      <w:r w:rsidR="004D3AB1">
        <w:rPr>
          <w:rFonts w:asciiTheme="minorHAnsi" w:hAnsiTheme="minorHAnsi"/>
        </w:rPr>
        <w:t xml:space="preserve">th, knowledge, intention and intentional action, life, virtue and well-being (happiness) for the individual and the polis, etc. </w:t>
      </w:r>
    </w:p>
    <w:p w14:paraId="087F0159" w14:textId="77777777" w:rsidR="004D3AB1" w:rsidRDefault="004D3AB1" w:rsidP="0092593D">
      <w:pPr>
        <w:pStyle w:val="Default"/>
        <w:rPr>
          <w:rFonts w:asciiTheme="minorHAnsi" w:hAnsiTheme="minorHAnsi"/>
        </w:rPr>
      </w:pPr>
    </w:p>
    <w:p w14:paraId="49355CFD" w14:textId="2D7B6915" w:rsidR="004D3AB1" w:rsidRDefault="004D3AB1" w:rsidP="0092593D">
      <w:pPr>
        <w:pStyle w:val="Default"/>
        <w:rPr>
          <w:rFonts w:asciiTheme="minorHAnsi" w:hAnsiTheme="minorHAnsi"/>
        </w:rPr>
      </w:pPr>
      <w:r>
        <w:rPr>
          <w:rFonts w:asciiTheme="minorHAnsi" w:hAnsiTheme="minorHAnsi"/>
        </w:rPr>
        <w:t>The aim of this course is to throw light on the shape that these concepts took in ancient Greek and modern philosophy with a view to bringing to the foreground and critiquing the shape of our very own conceptions.</w:t>
      </w:r>
    </w:p>
    <w:p w14:paraId="6EE6F615" w14:textId="4033F043" w:rsidR="004D3AB1" w:rsidRDefault="004D3AB1" w:rsidP="0092593D">
      <w:pPr>
        <w:pStyle w:val="Default"/>
        <w:rPr>
          <w:rFonts w:asciiTheme="minorHAnsi" w:hAnsiTheme="minorHAnsi"/>
        </w:rPr>
      </w:pPr>
      <w:r>
        <w:rPr>
          <w:rFonts w:asciiTheme="minorHAnsi" w:hAnsiTheme="minorHAnsi"/>
        </w:rPr>
        <w:lastRenderedPageBreak/>
        <w:t xml:space="preserve">To carry off this task, we will first explore the Socratic conception of </w:t>
      </w:r>
      <w:proofErr w:type="spellStart"/>
      <w:r>
        <w:rPr>
          <w:rFonts w:asciiTheme="minorHAnsi" w:hAnsiTheme="minorHAnsi"/>
        </w:rPr>
        <w:t>eros</w:t>
      </w:r>
      <w:proofErr w:type="spellEnd"/>
      <w:r>
        <w:rPr>
          <w:rFonts w:asciiTheme="minorHAnsi" w:hAnsiTheme="minorHAnsi"/>
        </w:rPr>
        <w:t xml:space="preserve"> (desire), psyche (soul) and arête (virtue). Then we will explore the Platonic conception of the division of the polis (political community), the psyche (soul) and the ideas (forms). Following this we will turn to </w:t>
      </w:r>
      <w:proofErr w:type="spellStart"/>
      <w:r>
        <w:rPr>
          <w:rFonts w:asciiTheme="minorHAnsi" w:hAnsiTheme="minorHAnsi"/>
        </w:rPr>
        <w:t>Aristotel</w:t>
      </w:r>
      <w:proofErr w:type="spellEnd"/>
      <w:r>
        <w:rPr>
          <w:rFonts w:asciiTheme="minorHAnsi" w:hAnsiTheme="minorHAnsi"/>
        </w:rPr>
        <w:t xml:space="preserve"> and his conception of praxis (action), arête (virtue), </w:t>
      </w:r>
      <w:proofErr w:type="spellStart"/>
      <w:r>
        <w:rPr>
          <w:rFonts w:asciiTheme="minorHAnsi" w:hAnsiTheme="minorHAnsi"/>
        </w:rPr>
        <w:t>pathe</w:t>
      </w:r>
      <w:proofErr w:type="spellEnd"/>
      <w:r>
        <w:rPr>
          <w:rFonts w:asciiTheme="minorHAnsi" w:hAnsiTheme="minorHAnsi"/>
        </w:rPr>
        <w:t xml:space="preserve"> (passions), logos (reason), </w:t>
      </w:r>
      <w:proofErr w:type="spellStart"/>
      <w:r>
        <w:rPr>
          <w:rFonts w:asciiTheme="minorHAnsi" w:hAnsiTheme="minorHAnsi"/>
        </w:rPr>
        <w:t>phronesis</w:t>
      </w:r>
      <w:proofErr w:type="spellEnd"/>
      <w:r>
        <w:rPr>
          <w:rFonts w:asciiTheme="minorHAnsi" w:hAnsiTheme="minorHAnsi"/>
        </w:rPr>
        <w:t xml:space="preserve"> (practical wisdom), </w:t>
      </w:r>
      <w:proofErr w:type="spellStart"/>
      <w:r>
        <w:rPr>
          <w:rFonts w:asciiTheme="minorHAnsi" w:hAnsiTheme="minorHAnsi"/>
        </w:rPr>
        <w:t>h</w:t>
      </w:r>
      <w:r w:rsidR="00C4306A">
        <w:rPr>
          <w:rFonts w:asciiTheme="minorHAnsi" w:hAnsiTheme="minorHAnsi"/>
        </w:rPr>
        <w:t>e</w:t>
      </w:r>
      <w:r>
        <w:rPr>
          <w:rFonts w:asciiTheme="minorHAnsi" w:hAnsiTheme="minorHAnsi"/>
        </w:rPr>
        <w:t>done</w:t>
      </w:r>
      <w:proofErr w:type="spellEnd"/>
      <w:r>
        <w:rPr>
          <w:rFonts w:asciiTheme="minorHAnsi" w:hAnsiTheme="minorHAnsi"/>
        </w:rPr>
        <w:t xml:space="preserve"> (pleasure) and Eudaimonia (happiness).</w:t>
      </w:r>
    </w:p>
    <w:p w14:paraId="406802F8" w14:textId="77777777" w:rsidR="004D3AB1" w:rsidRDefault="004D3AB1" w:rsidP="0092593D">
      <w:pPr>
        <w:pStyle w:val="Default"/>
        <w:rPr>
          <w:rFonts w:asciiTheme="minorHAnsi" w:hAnsiTheme="minorHAnsi"/>
        </w:rPr>
      </w:pPr>
    </w:p>
    <w:p w14:paraId="41B20E57" w14:textId="0B96DB15" w:rsidR="004D3AB1" w:rsidRDefault="004D3AB1" w:rsidP="0092593D">
      <w:pPr>
        <w:pStyle w:val="Default"/>
        <w:rPr>
          <w:rFonts w:asciiTheme="minorHAnsi" w:hAnsiTheme="minorHAnsi"/>
        </w:rPr>
      </w:pPr>
      <w:r>
        <w:rPr>
          <w:rFonts w:asciiTheme="minorHAnsi" w:hAnsiTheme="minorHAnsi"/>
        </w:rPr>
        <w:t xml:space="preserve">Turning to modern philosophy we will study Hume’s conception of understanding and experience and his account of the will. Then, we will explore Kant’s conception of </w:t>
      </w:r>
      <w:r w:rsidR="00C4306A">
        <w:rPr>
          <w:rFonts w:asciiTheme="minorHAnsi" w:hAnsiTheme="minorHAnsi"/>
        </w:rPr>
        <w:t xml:space="preserve">the maxim of an action, inclination and the moral law. </w:t>
      </w:r>
    </w:p>
    <w:p w14:paraId="355F68EE" w14:textId="77777777" w:rsidR="00C4306A" w:rsidRDefault="00C4306A" w:rsidP="0092593D">
      <w:pPr>
        <w:pStyle w:val="Default"/>
        <w:rPr>
          <w:rFonts w:asciiTheme="minorHAnsi" w:hAnsiTheme="minorHAnsi"/>
        </w:rPr>
      </w:pPr>
    </w:p>
    <w:p w14:paraId="2849440F" w14:textId="458ACBCB" w:rsidR="00C4306A" w:rsidRDefault="00C4306A" w:rsidP="0092593D">
      <w:pPr>
        <w:pStyle w:val="Default"/>
        <w:rPr>
          <w:rFonts w:asciiTheme="minorHAnsi" w:hAnsiTheme="minorHAnsi"/>
        </w:rPr>
      </w:pPr>
      <w:r>
        <w:rPr>
          <w:rFonts w:asciiTheme="minorHAnsi" w:hAnsiTheme="minorHAnsi"/>
        </w:rPr>
        <w:t>Finally, in the third part of the class we will turn to 20</w:t>
      </w:r>
      <w:r w:rsidRPr="00C4306A">
        <w:rPr>
          <w:rFonts w:asciiTheme="minorHAnsi" w:hAnsiTheme="minorHAnsi"/>
          <w:vertAlign w:val="superscript"/>
        </w:rPr>
        <w:t>th</w:t>
      </w:r>
      <w:r>
        <w:rPr>
          <w:rFonts w:asciiTheme="minorHAnsi" w:hAnsiTheme="minorHAnsi"/>
        </w:rPr>
        <w:t xml:space="preserve"> century philosophy and in particular we will begin with Wittgenstein’s critique of the will, to turn then to Davidson’s concept of “acting for reasons” and </w:t>
      </w:r>
      <w:proofErr w:type="spellStart"/>
      <w:r>
        <w:rPr>
          <w:rFonts w:asciiTheme="minorHAnsi" w:hAnsiTheme="minorHAnsi"/>
        </w:rPr>
        <w:t>Anscombe’s</w:t>
      </w:r>
      <w:proofErr w:type="spellEnd"/>
      <w:r>
        <w:rPr>
          <w:rFonts w:asciiTheme="minorHAnsi" w:hAnsiTheme="minorHAnsi"/>
        </w:rPr>
        <w:t xml:space="preserve"> concept of “intentional action.</w:t>
      </w:r>
    </w:p>
    <w:p w14:paraId="533F7C27" w14:textId="77777777" w:rsidR="00C4306A" w:rsidRDefault="00C4306A" w:rsidP="0092593D">
      <w:pPr>
        <w:pStyle w:val="Default"/>
        <w:rPr>
          <w:rFonts w:asciiTheme="minorHAnsi" w:hAnsiTheme="minorHAnsi"/>
        </w:rPr>
      </w:pPr>
    </w:p>
    <w:p w14:paraId="08C263F0" w14:textId="77777777" w:rsidR="0092593D" w:rsidRPr="0092593D" w:rsidRDefault="0092593D" w:rsidP="0092593D">
      <w:pPr>
        <w:pStyle w:val="Default"/>
        <w:rPr>
          <w:rFonts w:asciiTheme="minorHAnsi" w:hAnsiTheme="minorHAnsi"/>
        </w:rPr>
      </w:pPr>
    </w:p>
    <w:p w14:paraId="4352E598" w14:textId="77777777" w:rsidR="0092593D" w:rsidRPr="0092593D" w:rsidRDefault="0092593D" w:rsidP="00E63002">
      <w:pPr>
        <w:pStyle w:val="Default"/>
        <w:rPr>
          <w:rFonts w:asciiTheme="minorHAnsi" w:hAnsiTheme="minorHAnsi"/>
          <w:color w:val="auto"/>
        </w:rPr>
      </w:pPr>
    </w:p>
    <w:p w14:paraId="3BCA9F5A" w14:textId="77777777" w:rsidR="00E63002" w:rsidRPr="0092593D" w:rsidRDefault="00E63002" w:rsidP="00E63002">
      <w:pPr>
        <w:pStyle w:val="Default"/>
        <w:rPr>
          <w:rFonts w:asciiTheme="minorHAnsi" w:hAnsiTheme="minorHAnsi"/>
          <w:color w:val="auto"/>
        </w:rPr>
      </w:pPr>
      <w:r w:rsidRPr="0092593D">
        <w:rPr>
          <w:rFonts w:asciiTheme="minorHAnsi" w:hAnsiTheme="minorHAnsi"/>
          <w:b/>
          <w:bCs/>
          <w:color w:val="auto"/>
        </w:rPr>
        <w:t>Course Resources and Activities</w:t>
      </w:r>
      <w:r w:rsidRPr="0092593D">
        <w:rPr>
          <w:rFonts w:asciiTheme="minorHAnsi" w:hAnsiTheme="minorHAnsi"/>
          <w:color w:val="auto"/>
        </w:rPr>
        <w:t xml:space="preserve"> </w:t>
      </w:r>
    </w:p>
    <w:p w14:paraId="675009F2" w14:textId="77777777" w:rsidR="00E63002" w:rsidRPr="0092593D" w:rsidRDefault="00E63002" w:rsidP="00E63002">
      <w:pPr>
        <w:pStyle w:val="Default"/>
        <w:rPr>
          <w:rFonts w:asciiTheme="minorHAnsi" w:hAnsiTheme="minorHAnsi"/>
          <w:color w:val="auto"/>
        </w:rPr>
      </w:pPr>
      <w:r w:rsidRPr="0092593D">
        <w:rPr>
          <w:rFonts w:asciiTheme="minorHAnsi" w:hAnsiTheme="minorHAnsi"/>
          <w:color w:val="auto"/>
        </w:rPr>
        <w:t xml:space="preserve"> </w:t>
      </w:r>
    </w:p>
    <w:p w14:paraId="049A8958" w14:textId="77777777" w:rsidR="00E63002" w:rsidRPr="0092593D" w:rsidRDefault="00E63002" w:rsidP="00E63002">
      <w:pPr>
        <w:pStyle w:val="Default"/>
        <w:rPr>
          <w:rFonts w:asciiTheme="minorHAnsi" w:hAnsiTheme="minorHAnsi"/>
          <w:color w:val="auto"/>
        </w:rPr>
      </w:pPr>
      <w:r w:rsidRPr="0092593D">
        <w:rPr>
          <w:rFonts w:asciiTheme="minorHAnsi" w:hAnsiTheme="minorHAnsi"/>
          <w:color w:val="auto"/>
          <w:u w:val="single"/>
        </w:rPr>
        <w:t>Reading</w:t>
      </w:r>
      <w:r w:rsidRPr="0092593D">
        <w:rPr>
          <w:rFonts w:asciiTheme="minorHAnsi" w:hAnsiTheme="minorHAnsi"/>
          <w:color w:val="auto"/>
        </w:rPr>
        <w:t>:  We will read works of both primary and secondary literature.</w:t>
      </w:r>
    </w:p>
    <w:p w14:paraId="3793B52F" w14:textId="77777777" w:rsidR="00E63002" w:rsidRPr="0092593D" w:rsidRDefault="00E63002" w:rsidP="00E63002">
      <w:pPr>
        <w:pStyle w:val="Default"/>
        <w:rPr>
          <w:rFonts w:asciiTheme="minorHAnsi" w:hAnsiTheme="minorHAnsi"/>
          <w:color w:val="auto"/>
        </w:rPr>
      </w:pPr>
    </w:p>
    <w:p w14:paraId="389A991A" w14:textId="37D43B8F" w:rsidR="00E63002" w:rsidRPr="0092593D" w:rsidRDefault="00E63002" w:rsidP="00E63002">
      <w:pPr>
        <w:pStyle w:val="Default"/>
        <w:rPr>
          <w:rFonts w:asciiTheme="minorHAnsi" w:hAnsiTheme="minorHAnsi"/>
          <w:color w:val="auto"/>
        </w:rPr>
      </w:pPr>
      <w:r w:rsidRPr="0092593D">
        <w:rPr>
          <w:rFonts w:asciiTheme="minorHAnsi" w:hAnsiTheme="minorHAnsi"/>
          <w:color w:val="auto"/>
          <w:u w:val="single"/>
        </w:rPr>
        <w:t>Discussions</w:t>
      </w:r>
      <w:r w:rsidRPr="0092593D">
        <w:rPr>
          <w:rFonts w:asciiTheme="minorHAnsi" w:hAnsiTheme="minorHAnsi"/>
          <w:color w:val="auto"/>
        </w:rPr>
        <w:t xml:space="preserve">: In this class philosophy is being taught as an activity and not a mere body of doctrine. </w:t>
      </w:r>
      <w:r w:rsidR="0092593D">
        <w:rPr>
          <w:rFonts w:asciiTheme="minorHAnsi" w:hAnsiTheme="minorHAnsi"/>
          <w:color w:val="auto"/>
        </w:rPr>
        <w:t>Hence you will be asked to participate in the class discussions.</w:t>
      </w:r>
    </w:p>
    <w:p w14:paraId="1DF049CC" w14:textId="77777777" w:rsidR="00E63002" w:rsidRPr="0092593D" w:rsidRDefault="00E63002" w:rsidP="00E63002">
      <w:pPr>
        <w:pStyle w:val="Default"/>
        <w:rPr>
          <w:rFonts w:asciiTheme="minorHAnsi" w:hAnsiTheme="minorHAnsi"/>
          <w:color w:val="auto"/>
        </w:rPr>
      </w:pPr>
      <w:r w:rsidRPr="0092593D">
        <w:rPr>
          <w:rFonts w:asciiTheme="minorHAnsi" w:hAnsiTheme="minorHAnsi"/>
          <w:color w:val="auto"/>
        </w:rPr>
        <w:t xml:space="preserve"> </w:t>
      </w:r>
    </w:p>
    <w:p w14:paraId="264BD84D" w14:textId="068B7B23" w:rsidR="00E63002" w:rsidRPr="0092593D" w:rsidRDefault="00E63002" w:rsidP="00E63002">
      <w:pPr>
        <w:pStyle w:val="Default"/>
        <w:rPr>
          <w:rFonts w:asciiTheme="minorHAnsi" w:hAnsiTheme="minorHAnsi"/>
          <w:color w:val="auto"/>
        </w:rPr>
      </w:pPr>
      <w:r w:rsidRPr="0092593D">
        <w:rPr>
          <w:rFonts w:asciiTheme="minorHAnsi" w:hAnsiTheme="minorHAnsi"/>
          <w:color w:val="auto"/>
          <w:u w:val="single"/>
        </w:rPr>
        <w:t>Writing</w:t>
      </w:r>
      <w:r w:rsidRPr="0092593D">
        <w:rPr>
          <w:rFonts w:asciiTheme="minorHAnsi" w:hAnsiTheme="minorHAnsi"/>
          <w:color w:val="auto"/>
        </w:rPr>
        <w:t xml:space="preserve">: Writing will be divided between free writing and academic writing. In your </w:t>
      </w:r>
      <w:r w:rsidRPr="0092593D">
        <w:rPr>
          <w:rFonts w:asciiTheme="minorHAnsi" w:hAnsiTheme="minorHAnsi"/>
          <w:b/>
          <w:color w:val="auto"/>
        </w:rPr>
        <w:t>weekly reflections</w:t>
      </w:r>
      <w:r w:rsidR="0050455A">
        <w:rPr>
          <w:rFonts w:asciiTheme="minorHAnsi" w:hAnsiTheme="minorHAnsi"/>
          <w:b/>
          <w:color w:val="auto"/>
        </w:rPr>
        <w:t>,</w:t>
      </w:r>
      <w:r w:rsidRPr="0092593D">
        <w:rPr>
          <w:rFonts w:asciiTheme="minorHAnsi" w:hAnsiTheme="minorHAnsi"/>
          <w:b/>
          <w:color w:val="auto"/>
        </w:rPr>
        <w:t xml:space="preserve"> </w:t>
      </w:r>
      <w:r w:rsidRPr="0092593D">
        <w:rPr>
          <w:rFonts w:asciiTheme="minorHAnsi" w:hAnsiTheme="minorHAnsi"/>
          <w:color w:val="auto"/>
        </w:rPr>
        <w:t xml:space="preserve">you will be asked to write freely about anything at all in the readings and the class discussions that may interest you.  In your </w:t>
      </w:r>
      <w:r w:rsidRPr="0092593D">
        <w:rPr>
          <w:rFonts w:asciiTheme="minorHAnsi" w:hAnsiTheme="minorHAnsi"/>
          <w:b/>
          <w:color w:val="auto"/>
        </w:rPr>
        <w:t>research paper(s)</w:t>
      </w:r>
      <w:r w:rsidRPr="0092593D">
        <w:rPr>
          <w:rFonts w:asciiTheme="minorHAnsi" w:hAnsiTheme="minorHAnsi"/>
          <w:color w:val="auto"/>
        </w:rPr>
        <w:t xml:space="preserve"> you will be asked and taught to write academically in order to participate in the professional activity of philosophy as it is today. </w:t>
      </w:r>
    </w:p>
    <w:p w14:paraId="46B5B67F" w14:textId="77777777" w:rsidR="00E63002" w:rsidRPr="0092593D" w:rsidRDefault="00E63002" w:rsidP="00E63002">
      <w:pPr>
        <w:pStyle w:val="Default"/>
        <w:rPr>
          <w:rFonts w:asciiTheme="minorHAnsi" w:hAnsiTheme="minorHAnsi"/>
          <w:color w:val="auto"/>
        </w:rPr>
      </w:pPr>
    </w:p>
    <w:p w14:paraId="44270CA4" w14:textId="2FFFA623" w:rsidR="00E63002" w:rsidRPr="0092593D" w:rsidRDefault="00E63002" w:rsidP="00E63002">
      <w:pPr>
        <w:pStyle w:val="Default"/>
        <w:rPr>
          <w:rFonts w:asciiTheme="minorHAnsi" w:hAnsiTheme="minorHAnsi"/>
          <w:color w:val="auto"/>
        </w:rPr>
      </w:pPr>
      <w:r w:rsidRPr="0092593D">
        <w:rPr>
          <w:rFonts w:asciiTheme="minorHAnsi" w:hAnsiTheme="minorHAnsi"/>
          <w:color w:val="auto"/>
          <w:u w:val="single"/>
        </w:rPr>
        <w:t>Presentations</w:t>
      </w:r>
      <w:r w:rsidRPr="0092593D">
        <w:rPr>
          <w:rFonts w:asciiTheme="minorHAnsi" w:hAnsiTheme="minorHAnsi"/>
          <w:color w:val="auto"/>
        </w:rPr>
        <w:t>: In this class</w:t>
      </w:r>
      <w:r w:rsidR="0050455A">
        <w:rPr>
          <w:rFonts w:asciiTheme="minorHAnsi" w:hAnsiTheme="minorHAnsi"/>
          <w:color w:val="auto"/>
        </w:rPr>
        <w:t>,</w:t>
      </w:r>
      <w:r w:rsidRPr="0092593D">
        <w:rPr>
          <w:rFonts w:asciiTheme="minorHAnsi" w:hAnsiTheme="minorHAnsi"/>
          <w:color w:val="auto"/>
        </w:rPr>
        <w:t xml:space="preserve"> you will have the opportunity to present readings to the class. </w:t>
      </w:r>
    </w:p>
    <w:p w14:paraId="291CB5A3" w14:textId="77777777" w:rsidR="00E63002" w:rsidRPr="0092593D" w:rsidRDefault="00E63002" w:rsidP="00E63002">
      <w:pPr>
        <w:pStyle w:val="Default"/>
        <w:rPr>
          <w:rFonts w:asciiTheme="minorHAnsi" w:hAnsiTheme="minorHAnsi"/>
          <w:color w:val="auto"/>
        </w:rPr>
      </w:pPr>
    </w:p>
    <w:p w14:paraId="4D7101AF" w14:textId="7D955DEF" w:rsidR="00E63002" w:rsidRPr="0092593D" w:rsidRDefault="00E63002" w:rsidP="00E63002">
      <w:pPr>
        <w:pStyle w:val="Default"/>
        <w:rPr>
          <w:rFonts w:asciiTheme="minorHAnsi" w:hAnsiTheme="minorHAnsi"/>
          <w:color w:val="auto"/>
        </w:rPr>
      </w:pPr>
      <w:r w:rsidRPr="0092593D">
        <w:rPr>
          <w:rFonts w:asciiTheme="minorHAnsi" w:hAnsiTheme="minorHAnsi"/>
          <w:color w:val="auto"/>
          <w:u w:val="single"/>
        </w:rPr>
        <w:t>Guest Lectures</w:t>
      </w:r>
      <w:r w:rsidRPr="0092593D">
        <w:rPr>
          <w:rFonts w:asciiTheme="minorHAnsi" w:hAnsiTheme="minorHAnsi"/>
          <w:color w:val="auto"/>
        </w:rPr>
        <w:t>: In this class</w:t>
      </w:r>
      <w:r w:rsidR="0050455A">
        <w:rPr>
          <w:rFonts w:asciiTheme="minorHAnsi" w:hAnsiTheme="minorHAnsi"/>
          <w:color w:val="auto"/>
        </w:rPr>
        <w:t>,</w:t>
      </w:r>
      <w:r w:rsidRPr="0092593D">
        <w:rPr>
          <w:rFonts w:asciiTheme="minorHAnsi" w:hAnsiTheme="minorHAnsi"/>
          <w:color w:val="auto"/>
        </w:rPr>
        <w:t xml:space="preserve"> you will have the opportunity to engage directly with guest lecturers who are renowned specialists in some of the subject matters we will be dealing with.  Names, dates and times will be announced on the first day of classes.</w:t>
      </w:r>
    </w:p>
    <w:p w14:paraId="035A7DC1" w14:textId="77777777" w:rsidR="00E63002" w:rsidRPr="0092593D" w:rsidRDefault="00E63002" w:rsidP="00E63002">
      <w:pPr>
        <w:pStyle w:val="Default"/>
        <w:rPr>
          <w:rFonts w:asciiTheme="minorHAnsi" w:hAnsiTheme="minorHAnsi"/>
          <w:color w:val="auto"/>
        </w:rPr>
      </w:pPr>
    </w:p>
    <w:p w14:paraId="41970D29" w14:textId="77777777" w:rsidR="00E63002" w:rsidRDefault="00E63002" w:rsidP="00E63002">
      <w:pPr>
        <w:pStyle w:val="Default"/>
        <w:rPr>
          <w:rFonts w:asciiTheme="minorHAnsi" w:hAnsiTheme="minorHAnsi"/>
          <w:color w:val="auto"/>
        </w:rPr>
      </w:pPr>
    </w:p>
    <w:p w14:paraId="63FDABEC" w14:textId="77777777" w:rsidR="0092593D" w:rsidRDefault="0092593D" w:rsidP="00E63002">
      <w:pPr>
        <w:pStyle w:val="Default"/>
        <w:rPr>
          <w:rFonts w:asciiTheme="minorHAnsi" w:hAnsiTheme="minorHAnsi"/>
          <w:color w:val="auto"/>
        </w:rPr>
      </w:pPr>
    </w:p>
    <w:p w14:paraId="15B967CF" w14:textId="77777777" w:rsidR="0092593D" w:rsidRPr="0092593D" w:rsidRDefault="0092593D" w:rsidP="00E63002">
      <w:pPr>
        <w:pStyle w:val="Default"/>
        <w:rPr>
          <w:rFonts w:asciiTheme="minorHAnsi" w:hAnsiTheme="minorHAnsi"/>
          <w:color w:val="auto"/>
        </w:rPr>
      </w:pPr>
    </w:p>
    <w:p w14:paraId="5AE0B2A3" w14:textId="77777777" w:rsidR="00E63002" w:rsidRPr="0092593D" w:rsidRDefault="00E63002" w:rsidP="00E63002">
      <w:pPr>
        <w:pStyle w:val="Default"/>
        <w:rPr>
          <w:rFonts w:asciiTheme="minorHAnsi" w:hAnsiTheme="minorHAnsi"/>
          <w:b/>
          <w:color w:val="auto"/>
        </w:rPr>
      </w:pPr>
      <w:r w:rsidRPr="0092593D">
        <w:rPr>
          <w:rFonts w:asciiTheme="minorHAnsi" w:hAnsiTheme="minorHAnsi"/>
          <w:b/>
          <w:color w:val="auto"/>
        </w:rPr>
        <w:t>Learning Objectives</w:t>
      </w:r>
    </w:p>
    <w:p w14:paraId="793201C2" w14:textId="77777777" w:rsidR="00E63002" w:rsidRPr="0092593D" w:rsidRDefault="00E63002" w:rsidP="00E63002">
      <w:pPr>
        <w:pStyle w:val="Default"/>
        <w:rPr>
          <w:rFonts w:asciiTheme="minorHAnsi" w:hAnsiTheme="minorHAnsi"/>
          <w:b/>
          <w:color w:val="auto"/>
        </w:rPr>
      </w:pPr>
    </w:p>
    <w:p w14:paraId="0E7A7AEC" w14:textId="77777777" w:rsidR="00E63002" w:rsidRPr="0092593D" w:rsidRDefault="00E63002" w:rsidP="00E63002">
      <w:pPr>
        <w:pStyle w:val="Default"/>
        <w:rPr>
          <w:rFonts w:asciiTheme="minorHAnsi" w:hAnsiTheme="minorHAnsi"/>
        </w:rPr>
      </w:pPr>
      <w:r w:rsidRPr="0092593D">
        <w:rPr>
          <w:rFonts w:asciiTheme="minorHAnsi" w:hAnsiTheme="minorHAnsi"/>
          <w:i/>
        </w:rPr>
        <w:t>It is the ambition of this class to present the contemporary philosophical problem of practical rationality in its historical dimension</w:t>
      </w:r>
      <w:r w:rsidRPr="0092593D">
        <w:rPr>
          <w:rFonts w:asciiTheme="minorHAnsi" w:hAnsiTheme="minorHAnsi"/>
        </w:rPr>
        <w:t xml:space="preserve"> and to enable all of us to do philosophy together.</w:t>
      </w:r>
    </w:p>
    <w:p w14:paraId="0BCA6490" w14:textId="77777777" w:rsidR="00E63002" w:rsidRPr="0092593D" w:rsidRDefault="00E63002" w:rsidP="00E63002">
      <w:pPr>
        <w:pStyle w:val="Default"/>
        <w:ind w:left="360"/>
        <w:rPr>
          <w:rFonts w:asciiTheme="minorHAnsi" w:hAnsiTheme="minorHAnsi"/>
        </w:rPr>
      </w:pPr>
    </w:p>
    <w:p w14:paraId="6E809DF5" w14:textId="66419621" w:rsidR="00E63002" w:rsidRPr="0092593D" w:rsidRDefault="00E63002" w:rsidP="00E63002">
      <w:pPr>
        <w:pStyle w:val="Default"/>
        <w:ind w:left="360"/>
        <w:rPr>
          <w:rFonts w:asciiTheme="minorHAnsi" w:hAnsiTheme="minorHAnsi"/>
        </w:rPr>
      </w:pPr>
      <w:r w:rsidRPr="0092593D">
        <w:rPr>
          <w:rFonts w:asciiTheme="minorHAnsi" w:hAnsiTheme="minorHAnsi"/>
        </w:rPr>
        <w:t>In this class</w:t>
      </w:r>
      <w:r w:rsidR="0050455A">
        <w:rPr>
          <w:rFonts w:asciiTheme="minorHAnsi" w:hAnsiTheme="minorHAnsi"/>
        </w:rPr>
        <w:t>,</w:t>
      </w:r>
      <w:r w:rsidRPr="0092593D">
        <w:rPr>
          <w:rFonts w:asciiTheme="minorHAnsi" w:hAnsiTheme="minorHAnsi"/>
        </w:rPr>
        <w:t xml:space="preserve"> you will be able to: </w:t>
      </w:r>
    </w:p>
    <w:p w14:paraId="5738C24E" w14:textId="04D03955" w:rsidR="00E63002" w:rsidRPr="0092593D" w:rsidRDefault="00E63002" w:rsidP="00E63002">
      <w:pPr>
        <w:pStyle w:val="Default"/>
        <w:numPr>
          <w:ilvl w:val="0"/>
          <w:numId w:val="10"/>
        </w:numPr>
        <w:rPr>
          <w:rFonts w:asciiTheme="minorHAnsi" w:hAnsiTheme="minorHAnsi"/>
        </w:rPr>
      </w:pPr>
      <w:r w:rsidRPr="0092593D">
        <w:rPr>
          <w:rFonts w:asciiTheme="minorHAnsi" w:hAnsiTheme="minorHAnsi"/>
        </w:rPr>
        <w:t xml:space="preserve">Familiarize yourselves with an important field of philosophical discourse: the philosophy of </w:t>
      </w:r>
      <w:r w:rsidR="0092593D">
        <w:rPr>
          <w:rFonts w:asciiTheme="minorHAnsi" w:hAnsiTheme="minorHAnsi"/>
        </w:rPr>
        <w:t xml:space="preserve">action and </w:t>
      </w:r>
      <w:r w:rsidRPr="0092593D">
        <w:rPr>
          <w:rFonts w:asciiTheme="minorHAnsi" w:hAnsiTheme="minorHAnsi"/>
        </w:rPr>
        <w:t>practical reason.</w:t>
      </w:r>
    </w:p>
    <w:p w14:paraId="3782FF61" w14:textId="77777777" w:rsidR="00E63002" w:rsidRPr="0092593D" w:rsidRDefault="00E63002" w:rsidP="00E63002">
      <w:pPr>
        <w:pStyle w:val="Default"/>
        <w:numPr>
          <w:ilvl w:val="0"/>
          <w:numId w:val="10"/>
        </w:numPr>
        <w:rPr>
          <w:rFonts w:asciiTheme="minorHAnsi" w:hAnsiTheme="minorHAnsi"/>
        </w:rPr>
      </w:pPr>
      <w:r w:rsidRPr="0092593D">
        <w:rPr>
          <w:rFonts w:asciiTheme="minorHAnsi" w:hAnsiTheme="minorHAnsi"/>
        </w:rPr>
        <w:t xml:space="preserve">Trace the connections between this field and major philosophical movements in the history </w:t>
      </w:r>
      <w:r w:rsidRPr="0092593D">
        <w:rPr>
          <w:rFonts w:asciiTheme="minorHAnsi" w:hAnsiTheme="minorHAnsi"/>
        </w:rPr>
        <w:lastRenderedPageBreak/>
        <w:t>of philosophy and in particular in the history of ancient, modern and 20</w:t>
      </w:r>
      <w:r w:rsidRPr="0092593D">
        <w:rPr>
          <w:rFonts w:asciiTheme="minorHAnsi" w:hAnsiTheme="minorHAnsi"/>
          <w:vertAlign w:val="superscript"/>
        </w:rPr>
        <w:t>th</w:t>
      </w:r>
      <w:r w:rsidRPr="0092593D">
        <w:rPr>
          <w:rFonts w:asciiTheme="minorHAnsi" w:hAnsiTheme="minorHAnsi"/>
        </w:rPr>
        <w:t xml:space="preserve"> century philosophy.</w:t>
      </w:r>
    </w:p>
    <w:p w14:paraId="378C0C4C" w14:textId="77777777" w:rsidR="00E63002" w:rsidRPr="0092593D" w:rsidRDefault="00E63002" w:rsidP="00E63002">
      <w:pPr>
        <w:pStyle w:val="Default"/>
        <w:numPr>
          <w:ilvl w:val="0"/>
          <w:numId w:val="10"/>
        </w:numPr>
        <w:rPr>
          <w:rFonts w:asciiTheme="minorHAnsi" w:hAnsiTheme="minorHAnsi"/>
        </w:rPr>
      </w:pPr>
      <w:r w:rsidRPr="0092593D">
        <w:rPr>
          <w:rFonts w:asciiTheme="minorHAnsi" w:hAnsiTheme="minorHAnsi"/>
        </w:rPr>
        <w:t>Learn how to work both with primary and secondary literature in order to conduct philosophical research.</w:t>
      </w:r>
    </w:p>
    <w:p w14:paraId="12C09435" w14:textId="77777777" w:rsidR="00E63002" w:rsidRPr="0092593D" w:rsidRDefault="00E63002" w:rsidP="00E63002">
      <w:pPr>
        <w:pStyle w:val="Default"/>
        <w:numPr>
          <w:ilvl w:val="0"/>
          <w:numId w:val="10"/>
        </w:numPr>
        <w:rPr>
          <w:rFonts w:asciiTheme="minorHAnsi" w:hAnsiTheme="minorHAnsi"/>
        </w:rPr>
      </w:pPr>
      <w:r w:rsidRPr="0092593D">
        <w:rPr>
          <w:rFonts w:asciiTheme="minorHAnsi" w:hAnsiTheme="minorHAnsi"/>
        </w:rPr>
        <w:t>Learn how to produce high quality research in the field.</w:t>
      </w:r>
    </w:p>
    <w:p w14:paraId="01026B82" w14:textId="77777777" w:rsidR="00E63002" w:rsidRPr="0092593D" w:rsidRDefault="00E63002" w:rsidP="00E63002">
      <w:pPr>
        <w:pStyle w:val="Default"/>
        <w:ind w:left="720"/>
        <w:rPr>
          <w:rFonts w:asciiTheme="minorHAnsi" w:hAnsiTheme="minorHAnsi"/>
        </w:rPr>
      </w:pPr>
    </w:p>
    <w:p w14:paraId="54E2FAD2" w14:textId="77777777" w:rsidR="00E63002" w:rsidRPr="0092593D" w:rsidRDefault="00E63002" w:rsidP="00E63002">
      <w:pPr>
        <w:pStyle w:val="Default"/>
        <w:rPr>
          <w:rFonts w:asciiTheme="minorHAnsi" w:hAnsiTheme="minorHAnsi"/>
          <w:color w:val="auto"/>
        </w:rPr>
      </w:pPr>
    </w:p>
    <w:p w14:paraId="22BD24A8" w14:textId="77777777" w:rsidR="00E63002" w:rsidRPr="0092593D" w:rsidRDefault="00E63002" w:rsidP="00E63002">
      <w:pPr>
        <w:pStyle w:val="Default"/>
        <w:rPr>
          <w:rFonts w:asciiTheme="minorHAnsi" w:hAnsiTheme="minorHAnsi"/>
          <w:color w:val="auto"/>
        </w:rPr>
      </w:pPr>
    </w:p>
    <w:p w14:paraId="4D340238" w14:textId="77777777" w:rsidR="00E63002" w:rsidRPr="0092593D" w:rsidRDefault="00E63002" w:rsidP="00E63002">
      <w:pPr>
        <w:pStyle w:val="Default"/>
        <w:rPr>
          <w:rFonts w:asciiTheme="minorHAnsi" w:hAnsiTheme="minorHAnsi"/>
          <w:color w:val="auto"/>
        </w:rPr>
      </w:pPr>
      <w:r w:rsidRPr="0092593D">
        <w:rPr>
          <w:rFonts w:asciiTheme="minorHAnsi" w:hAnsiTheme="minorHAnsi"/>
          <w:b/>
          <w:bCs/>
          <w:color w:val="auto"/>
        </w:rPr>
        <w:t xml:space="preserve">Course Requirements </w:t>
      </w:r>
    </w:p>
    <w:p w14:paraId="5F45F93B" w14:textId="77777777" w:rsidR="00E63002" w:rsidRPr="0092593D" w:rsidRDefault="00E63002" w:rsidP="00E63002">
      <w:pPr>
        <w:pStyle w:val="Default"/>
        <w:rPr>
          <w:rFonts w:asciiTheme="minorHAnsi" w:hAnsiTheme="minorHAnsi"/>
          <w:b/>
          <w:bCs/>
          <w:color w:val="auto"/>
        </w:rPr>
      </w:pPr>
    </w:p>
    <w:p w14:paraId="1A7732F0" w14:textId="77777777" w:rsidR="00E63002" w:rsidRPr="0092593D" w:rsidRDefault="00E63002" w:rsidP="00E63002">
      <w:pPr>
        <w:pStyle w:val="Default"/>
        <w:ind w:left="720"/>
        <w:rPr>
          <w:rFonts w:asciiTheme="minorHAnsi" w:hAnsiTheme="minorHAnsi"/>
          <w:b/>
          <w:bCs/>
          <w:color w:val="auto"/>
        </w:rPr>
      </w:pPr>
      <w:r w:rsidRPr="0092593D">
        <w:rPr>
          <w:rFonts w:asciiTheme="minorHAnsi" w:hAnsiTheme="minorHAnsi"/>
          <w:bCs/>
          <w:color w:val="auto"/>
          <w:u w:val="single"/>
        </w:rPr>
        <w:t>Weekly Reflections</w:t>
      </w:r>
      <w:r w:rsidRPr="0092593D">
        <w:rPr>
          <w:rFonts w:asciiTheme="minorHAnsi" w:hAnsiTheme="minorHAnsi"/>
          <w:b/>
          <w:bCs/>
          <w:color w:val="auto"/>
        </w:rPr>
        <w:t>:</w:t>
      </w:r>
    </w:p>
    <w:p w14:paraId="69E9E73E" w14:textId="0CDABB38"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 xml:space="preserve">You will be asked to turn in </w:t>
      </w:r>
      <w:r w:rsidR="00122627" w:rsidRPr="0092593D">
        <w:rPr>
          <w:rFonts w:asciiTheme="minorHAnsi" w:hAnsiTheme="minorHAnsi"/>
          <w:b/>
          <w:i/>
          <w:sz w:val="24"/>
          <w:szCs w:val="24"/>
        </w:rPr>
        <w:t>weekly assignments.</w:t>
      </w:r>
      <w:r w:rsidR="00122627" w:rsidRPr="0092593D">
        <w:rPr>
          <w:rFonts w:asciiTheme="minorHAnsi" w:hAnsiTheme="minorHAnsi"/>
          <w:sz w:val="24"/>
          <w:szCs w:val="24"/>
        </w:rPr>
        <w:t xml:space="preserve"> The assignments</w:t>
      </w:r>
      <w:r w:rsidRPr="0092593D">
        <w:rPr>
          <w:rFonts w:asciiTheme="minorHAnsi" w:hAnsiTheme="minorHAnsi"/>
          <w:i/>
          <w:sz w:val="24"/>
          <w:szCs w:val="24"/>
        </w:rPr>
        <w:t xml:space="preserve"> </w:t>
      </w:r>
      <w:r w:rsidR="002A766A" w:rsidRPr="0092593D">
        <w:rPr>
          <w:rFonts w:asciiTheme="minorHAnsi" w:hAnsiTheme="minorHAnsi"/>
          <w:i/>
          <w:sz w:val="24"/>
          <w:szCs w:val="24"/>
        </w:rPr>
        <w:t>may</w:t>
      </w:r>
      <w:r w:rsidRPr="0092593D">
        <w:rPr>
          <w:rFonts w:asciiTheme="minorHAnsi" w:hAnsiTheme="minorHAnsi"/>
          <w:i/>
          <w:sz w:val="24"/>
          <w:szCs w:val="24"/>
        </w:rPr>
        <w:t xml:space="preserve"> be briefly commented on but not graded separately</w:t>
      </w:r>
      <w:r w:rsidRPr="0092593D">
        <w:rPr>
          <w:rFonts w:asciiTheme="minorHAnsi" w:hAnsiTheme="minorHAnsi"/>
          <w:sz w:val="24"/>
          <w:szCs w:val="24"/>
        </w:rPr>
        <w:t xml:space="preserve">.  You will be graded just for turning them all in </w:t>
      </w:r>
      <w:r w:rsidRPr="0092593D">
        <w:rPr>
          <w:rFonts w:asciiTheme="minorHAnsi" w:hAnsiTheme="minorHAnsi"/>
          <w:i/>
          <w:iCs/>
          <w:sz w:val="24"/>
          <w:szCs w:val="24"/>
        </w:rPr>
        <w:t>on time.</w:t>
      </w:r>
      <w:r w:rsidRPr="0092593D">
        <w:rPr>
          <w:rFonts w:asciiTheme="minorHAnsi" w:hAnsiTheme="minorHAnsi"/>
          <w:sz w:val="24"/>
          <w:szCs w:val="24"/>
        </w:rPr>
        <w:t xml:space="preserve">  You will get an A if you’ve turned them all in on time and an F if there </w:t>
      </w:r>
      <w:proofErr w:type="gramStart"/>
      <w:r w:rsidRPr="0092593D">
        <w:rPr>
          <w:rFonts w:asciiTheme="minorHAnsi" w:hAnsiTheme="minorHAnsi"/>
          <w:sz w:val="24"/>
          <w:szCs w:val="24"/>
        </w:rPr>
        <w:t>is</w:t>
      </w:r>
      <w:proofErr w:type="gramEnd"/>
      <w:r w:rsidRPr="0092593D">
        <w:rPr>
          <w:rFonts w:asciiTheme="minorHAnsi" w:hAnsiTheme="minorHAnsi"/>
          <w:sz w:val="24"/>
          <w:szCs w:val="24"/>
        </w:rPr>
        <w:t xml:space="preserve"> more than two reports unjustifiably missing or written in such a manner as to convey that the reading was not actually done. Late assignments will not be read but not commented on.</w:t>
      </w:r>
    </w:p>
    <w:p w14:paraId="4D592F5B" w14:textId="77777777" w:rsidR="00E63002" w:rsidRPr="0092593D" w:rsidRDefault="00E63002" w:rsidP="00E63002">
      <w:pPr>
        <w:pStyle w:val="Default"/>
        <w:ind w:left="720"/>
        <w:rPr>
          <w:rFonts w:asciiTheme="minorHAnsi" w:hAnsiTheme="minorHAnsi"/>
        </w:rPr>
      </w:pPr>
    </w:p>
    <w:p w14:paraId="717A9D3B" w14:textId="77777777" w:rsidR="00E63002" w:rsidRPr="0092593D" w:rsidRDefault="00E63002" w:rsidP="00E63002">
      <w:pPr>
        <w:pStyle w:val="Default"/>
        <w:ind w:left="720"/>
        <w:rPr>
          <w:rFonts w:asciiTheme="minorHAnsi" w:hAnsiTheme="minorHAnsi"/>
          <w:u w:val="single"/>
        </w:rPr>
      </w:pPr>
      <w:r w:rsidRPr="0092593D">
        <w:rPr>
          <w:rFonts w:asciiTheme="minorHAnsi" w:hAnsiTheme="minorHAnsi"/>
          <w:u w:val="single"/>
        </w:rPr>
        <w:t xml:space="preserve">Paper(s): </w:t>
      </w:r>
    </w:p>
    <w:p w14:paraId="07EEE536" w14:textId="3E4D09D1"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 xml:space="preserve">To complete the main writing assignment of this class you have the following option: either write two shorter research papers (7 pages for the midterm and 10 pages for the final) or write one longer research paper (15 to 20 pages) on which you will be working throughout the semester (deliver the first draft during midterms week and then spend the rest of the semester rewriting it). </w:t>
      </w:r>
    </w:p>
    <w:p w14:paraId="72DBF6FF"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 xml:space="preserve">Guidelines for writing a research paper will be discussed in class.  Paper topics will be selected freely by you, after prior consultation with me.  </w:t>
      </w:r>
    </w:p>
    <w:p w14:paraId="7B9F7F2E"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p>
    <w:p w14:paraId="30DF134E"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u w:val="single"/>
        </w:rPr>
      </w:pPr>
      <w:r w:rsidRPr="0092593D">
        <w:rPr>
          <w:rFonts w:asciiTheme="minorHAnsi" w:hAnsiTheme="minorHAnsi"/>
          <w:sz w:val="24"/>
          <w:szCs w:val="24"/>
        </w:rPr>
        <w:t xml:space="preserve">         </w:t>
      </w:r>
      <w:r w:rsidRPr="0092593D">
        <w:rPr>
          <w:rFonts w:asciiTheme="minorHAnsi" w:hAnsiTheme="minorHAnsi"/>
          <w:sz w:val="24"/>
          <w:szCs w:val="24"/>
          <w:u w:val="single"/>
        </w:rPr>
        <w:t xml:space="preserve"> Presentations</w:t>
      </w:r>
    </w:p>
    <w:p w14:paraId="78F45A18"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You will be responsible for presenting readings in class throughout the semester.</w:t>
      </w:r>
    </w:p>
    <w:p w14:paraId="513144DA"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p>
    <w:p w14:paraId="6A2B3C07"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 xml:space="preserve">          </w:t>
      </w:r>
      <w:r w:rsidRPr="0092593D">
        <w:rPr>
          <w:rFonts w:asciiTheme="minorHAnsi" w:hAnsiTheme="minorHAnsi"/>
          <w:sz w:val="24"/>
          <w:szCs w:val="24"/>
          <w:u w:val="single"/>
        </w:rPr>
        <w:t>Participation</w:t>
      </w:r>
    </w:p>
    <w:p w14:paraId="17AADAC5"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Class Participation is mandatory.</w:t>
      </w:r>
    </w:p>
    <w:p w14:paraId="10978592" w14:textId="77777777" w:rsidR="00E63002" w:rsidRPr="0092593D" w:rsidRDefault="00E63002" w:rsidP="00E63002">
      <w:pPr>
        <w:autoSpaceDE w:val="0"/>
        <w:autoSpaceDN w:val="0"/>
        <w:adjustRightInd w:val="0"/>
        <w:rPr>
          <w:rFonts w:asciiTheme="minorHAnsi" w:hAnsiTheme="minorHAnsi"/>
          <w:color w:val="000000"/>
          <w:sz w:val="24"/>
          <w:szCs w:val="24"/>
        </w:rPr>
      </w:pPr>
      <w:r w:rsidRPr="0092593D">
        <w:rPr>
          <w:rFonts w:asciiTheme="minorHAnsi" w:hAnsiTheme="minorHAnsi"/>
          <w:i/>
          <w:color w:val="000000"/>
          <w:sz w:val="24"/>
          <w:szCs w:val="24"/>
        </w:rPr>
        <w:t>Participation rule</w:t>
      </w:r>
      <w:r w:rsidRPr="0092593D">
        <w:rPr>
          <w:rFonts w:asciiTheme="minorHAnsi" w:hAnsiTheme="minorHAnsi"/>
          <w:color w:val="000000"/>
          <w:sz w:val="24"/>
          <w:szCs w:val="24"/>
        </w:rPr>
        <w:t xml:space="preserve">:  No-one is allowed to look down on anyone in this class.  Lack of respect and tolerance will not be tolerated.  </w:t>
      </w:r>
    </w:p>
    <w:p w14:paraId="1FEBE8E4"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p>
    <w:p w14:paraId="385224CE" w14:textId="77777777" w:rsidR="00E63002" w:rsidRPr="0092593D" w:rsidRDefault="00E63002" w:rsidP="00E63002">
      <w:pPr>
        <w:pStyle w:val="Default"/>
        <w:rPr>
          <w:rFonts w:asciiTheme="minorHAnsi" w:hAnsiTheme="minorHAnsi"/>
        </w:rPr>
      </w:pPr>
    </w:p>
    <w:p w14:paraId="425AD298" w14:textId="77777777" w:rsidR="00E63002" w:rsidRPr="0092593D" w:rsidRDefault="00E63002" w:rsidP="00E63002">
      <w:pPr>
        <w:pStyle w:val="Default"/>
        <w:rPr>
          <w:rFonts w:asciiTheme="minorHAnsi" w:hAnsiTheme="minorHAnsi"/>
          <w:b/>
          <w:bCs/>
          <w:color w:val="auto"/>
        </w:rPr>
      </w:pPr>
      <w:r w:rsidRPr="0092593D">
        <w:rPr>
          <w:rFonts w:asciiTheme="minorHAnsi" w:hAnsiTheme="minorHAnsi"/>
        </w:rPr>
        <w:t xml:space="preserve"> </w:t>
      </w:r>
      <w:r w:rsidRPr="0092593D">
        <w:rPr>
          <w:rFonts w:asciiTheme="minorHAnsi" w:hAnsiTheme="minorHAnsi"/>
          <w:b/>
          <w:bCs/>
          <w:color w:val="auto"/>
        </w:rPr>
        <w:t xml:space="preserve">Grading and Evaluation </w:t>
      </w:r>
    </w:p>
    <w:p w14:paraId="314DF04E" w14:textId="77777777" w:rsidR="00E63002" w:rsidRPr="0092593D" w:rsidRDefault="00E63002" w:rsidP="00E63002">
      <w:pPr>
        <w:pStyle w:val="Default"/>
        <w:rPr>
          <w:rFonts w:asciiTheme="minorHAnsi" w:hAnsiTheme="minorHAnsi"/>
          <w:color w:val="auto"/>
        </w:rPr>
      </w:pPr>
    </w:p>
    <w:p w14:paraId="1608A712"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4"/>
          <w:szCs w:val="24"/>
        </w:rPr>
      </w:pPr>
      <w:r w:rsidRPr="0092593D">
        <w:rPr>
          <w:rFonts w:asciiTheme="minorHAnsi" w:hAnsiTheme="minorHAnsi"/>
          <w:b/>
          <w:bCs/>
          <w:sz w:val="24"/>
          <w:szCs w:val="24"/>
        </w:rPr>
        <w:t xml:space="preserve"> </w:t>
      </w:r>
      <w:r w:rsidRPr="0092593D">
        <w:rPr>
          <w:rFonts w:asciiTheme="minorHAnsi" w:hAnsiTheme="minorHAnsi"/>
          <w:color w:val="000000"/>
          <w:sz w:val="24"/>
          <w:szCs w:val="24"/>
          <w:u w:val="single"/>
        </w:rPr>
        <w:t>Assessment Distribution</w:t>
      </w:r>
      <w:r w:rsidRPr="0092593D">
        <w:rPr>
          <w:rFonts w:asciiTheme="minorHAnsi" w:hAnsiTheme="minorHAnsi"/>
          <w:color w:val="000000"/>
          <w:sz w:val="24"/>
          <w:szCs w:val="24"/>
        </w:rPr>
        <w:t>:</w:t>
      </w:r>
    </w:p>
    <w:p w14:paraId="64FE22FF"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Class participation (incl. presentations): 30% of the grade.</w:t>
      </w:r>
    </w:p>
    <w:p w14:paraId="04917917"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Weekly reports: 15% of the grade.</w:t>
      </w:r>
    </w:p>
    <w:p w14:paraId="5BDF22C6"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Midterm paper: 20% of the grade</w:t>
      </w:r>
    </w:p>
    <w:p w14:paraId="1A45E158" w14:textId="77777777" w:rsidR="00E63002" w:rsidRPr="0092593D" w:rsidRDefault="00E63002" w:rsidP="00E6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sidRPr="0092593D">
        <w:rPr>
          <w:rFonts w:asciiTheme="minorHAnsi" w:hAnsiTheme="minorHAnsi"/>
          <w:sz w:val="24"/>
          <w:szCs w:val="24"/>
        </w:rPr>
        <w:t>Final papers (incl. peer review): 35% of the grade.</w:t>
      </w:r>
    </w:p>
    <w:p w14:paraId="05E2B787" w14:textId="77777777" w:rsidR="00E63002" w:rsidRPr="0092593D" w:rsidRDefault="00E63002" w:rsidP="00E63002">
      <w:pPr>
        <w:pStyle w:val="Default"/>
        <w:tabs>
          <w:tab w:val="left" w:pos="4536"/>
        </w:tabs>
        <w:ind w:firstLine="720"/>
        <w:rPr>
          <w:rFonts w:asciiTheme="minorHAnsi" w:hAnsiTheme="minorHAnsi"/>
          <w:color w:val="auto"/>
        </w:rPr>
      </w:pPr>
      <w:r w:rsidRPr="0092593D">
        <w:rPr>
          <w:rFonts w:asciiTheme="minorHAnsi" w:hAnsiTheme="minorHAnsi"/>
          <w:bCs/>
          <w:color w:val="auto"/>
        </w:rPr>
        <w:tab/>
      </w:r>
      <w:r w:rsidRPr="0092593D">
        <w:rPr>
          <w:rFonts w:asciiTheme="minorHAnsi" w:hAnsiTheme="minorHAnsi"/>
          <w:bCs/>
          <w:color w:val="auto"/>
        </w:rPr>
        <w:tab/>
        <w:t>‘</w:t>
      </w:r>
    </w:p>
    <w:p w14:paraId="65A75F40" w14:textId="673F4D8A" w:rsidR="00E63002" w:rsidRPr="0092593D" w:rsidRDefault="00E63002" w:rsidP="00E63002">
      <w:pPr>
        <w:pStyle w:val="Default"/>
        <w:rPr>
          <w:rFonts w:asciiTheme="minorHAnsi" w:hAnsiTheme="minorHAnsi"/>
          <w:color w:val="0000FF"/>
        </w:rPr>
      </w:pPr>
      <w:r w:rsidRPr="0092593D">
        <w:rPr>
          <w:rFonts w:asciiTheme="minorHAnsi" w:hAnsiTheme="minorHAnsi"/>
          <w:b/>
        </w:rPr>
        <w:t>Grades</w:t>
      </w:r>
      <w:r w:rsidRPr="0092593D">
        <w:rPr>
          <w:rFonts w:asciiTheme="minorHAnsi" w:hAnsiTheme="minorHAnsi"/>
        </w:rPr>
        <w:t xml:space="preserve"> are intended to give you a sense of the quality of a particular piece of work: roughly speaking, a B means that you have done a good job with the writing, the ideas, and the organization of the work; a C conveys that the work lacks some important qualities and has some problems, while an A means that the work is exemplary in some key ways:  the writing is </w:t>
      </w:r>
      <w:r w:rsidRPr="0092593D">
        <w:rPr>
          <w:rFonts w:asciiTheme="minorHAnsi" w:hAnsiTheme="minorHAnsi"/>
        </w:rPr>
        <w:lastRenderedPageBreak/>
        <w:t>particularly clear, the ideas thoroughly treated, the organization of the presentation well considered and effective</w:t>
      </w:r>
      <w:r w:rsidR="0092593D">
        <w:rPr>
          <w:rFonts w:asciiTheme="minorHAnsi" w:hAnsiTheme="minorHAnsi"/>
        </w:rPr>
        <w:t>, the participation in class is thoughtful, frequent and respectful</w:t>
      </w:r>
      <w:r w:rsidRPr="0092593D">
        <w:rPr>
          <w:rFonts w:asciiTheme="minorHAnsi" w:hAnsiTheme="minorHAnsi"/>
        </w:rPr>
        <w:t>. (for more details, see attached rubric)</w:t>
      </w:r>
    </w:p>
    <w:p w14:paraId="60FE16B4" w14:textId="77777777" w:rsidR="00E63002" w:rsidRPr="0092593D" w:rsidRDefault="00E63002" w:rsidP="00E63002">
      <w:pPr>
        <w:pStyle w:val="Default"/>
        <w:rPr>
          <w:rFonts w:asciiTheme="minorHAnsi" w:hAnsiTheme="minorHAnsi"/>
        </w:rPr>
      </w:pPr>
      <w:r w:rsidRPr="0092593D">
        <w:rPr>
          <w:rFonts w:asciiTheme="minorHAnsi" w:hAnsiTheme="minorHAnsi"/>
        </w:rPr>
        <w:t xml:space="preserve"> </w:t>
      </w:r>
    </w:p>
    <w:p w14:paraId="0EB9EC48" w14:textId="77777777" w:rsidR="00E63002" w:rsidRPr="0092593D" w:rsidRDefault="00E63002" w:rsidP="00E63002">
      <w:pPr>
        <w:rPr>
          <w:rFonts w:asciiTheme="minorHAnsi" w:hAnsiTheme="minorHAnsi" w:cs="Tahoma"/>
          <w:b/>
          <w:color w:val="800080"/>
          <w:sz w:val="24"/>
          <w:szCs w:val="24"/>
        </w:rPr>
      </w:pPr>
      <w:r w:rsidRPr="0092593D">
        <w:rPr>
          <w:rFonts w:asciiTheme="minorHAnsi" w:hAnsiTheme="minorHAnsi"/>
          <w:b/>
          <w:sz w:val="24"/>
          <w:szCs w:val="24"/>
        </w:rPr>
        <w:t>Use of Laptops:</w:t>
      </w:r>
      <w:r w:rsidRPr="0092593D">
        <w:rPr>
          <w:rFonts w:asciiTheme="minorHAnsi" w:hAnsiTheme="minorHAnsi"/>
          <w:sz w:val="24"/>
          <w:szCs w:val="24"/>
        </w:rPr>
        <w:t xml:space="preserve"> In-class or on-site use of laptops and other devices is permitted only if there is text we are reading online.  On no other occasion. </w:t>
      </w:r>
    </w:p>
    <w:p w14:paraId="0DAA476C" w14:textId="77777777" w:rsidR="00E63002" w:rsidRPr="0092593D" w:rsidRDefault="00E63002" w:rsidP="00E63002">
      <w:pPr>
        <w:rPr>
          <w:rFonts w:asciiTheme="minorHAnsi" w:hAnsiTheme="minorHAnsi" w:cs="Tahoma"/>
          <w:b/>
          <w:color w:val="800080"/>
          <w:sz w:val="24"/>
          <w:szCs w:val="24"/>
        </w:rPr>
      </w:pPr>
    </w:p>
    <w:p w14:paraId="5882B5BA" w14:textId="77777777" w:rsidR="00E63002" w:rsidRPr="0092593D" w:rsidRDefault="00E63002" w:rsidP="00E63002">
      <w:pPr>
        <w:rPr>
          <w:rFonts w:asciiTheme="minorHAnsi" w:hAnsiTheme="minorHAnsi" w:cs="Tahoma"/>
          <w:sz w:val="24"/>
          <w:szCs w:val="24"/>
        </w:rPr>
      </w:pPr>
      <w:r w:rsidRPr="0092593D">
        <w:rPr>
          <w:rFonts w:asciiTheme="minorHAnsi" w:hAnsiTheme="minorHAnsi" w:cs="Tahoma"/>
          <w:b/>
          <w:sz w:val="24"/>
          <w:szCs w:val="24"/>
        </w:rPr>
        <w:t>Attendance</w:t>
      </w:r>
      <w:r w:rsidRPr="0092593D">
        <w:rPr>
          <w:rFonts w:asciiTheme="minorHAnsi" w:hAnsiTheme="minorHAnsi" w:cs="Tahoma"/>
          <w:sz w:val="24"/>
          <w:szCs w:val="24"/>
        </w:rPr>
        <w:t>:</w:t>
      </w:r>
      <w:r w:rsidRPr="0092593D">
        <w:rPr>
          <w:rFonts w:asciiTheme="minorHAnsi" w:hAnsiTheme="minorHAnsi" w:cs="Tahoma"/>
          <w:b/>
          <w:bCs/>
          <w:sz w:val="24"/>
          <w:szCs w:val="24"/>
        </w:rPr>
        <w:t xml:space="preserve">  </w:t>
      </w:r>
      <w:r w:rsidRPr="0092593D">
        <w:rPr>
          <w:rFonts w:asciiTheme="minorHAnsi" w:hAnsiTheme="minorHAnsi" w:cs="Tahoma"/>
          <w:sz w:val="24"/>
          <w:szCs w:val="24"/>
        </w:rPr>
        <w:t xml:space="preserve">Students are expected to report for classes promptly. CYA regards attendance in class and on-site as essential. Absences are recorded and have consequences. Illness or other such compelling reasons which result in absences should be reported immediately in the Student Affairs Office. </w:t>
      </w:r>
    </w:p>
    <w:p w14:paraId="298282F4" w14:textId="77777777" w:rsidR="00E63002" w:rsidRPr="0092593D" w:rsidRDefault="00E63002" w:rsidP="00E63002">
      <w:pPr>
        <w:rPr>
          <w:rFonts w:asciiTheme="minorHAnsi" w:hAnsiTheme="minorHAnsi" w:cs="Tahoma"/>
          <w:i/>
          <w:color w:val="800080"/>
          <w:sz w:val="24"/>
          <w:szCs w:val="24"/>
        </w:rPr>
      </w:pPr>
    </w:p>
    <w:p w14:paraId="0EE69114" w14:textId="77777777" w:rsidR="00E63002" w:rsidRPr="0092593D" w:rsidRDefault="00E63002" w:rsidP="00E63002">
      <w:pPr>
        <w:pStyle w:val="Default"/>
        <w:rPr>
          <w:rFonts w:asciiTheme="minorHAnsi" w:hAnsiTheme="minorHAnsi"/>
          <w:color w:val="auto"/>
        </w:rPr>
      </w:pPr>
      <w:r w:rsidRPr="0092593D">
        <w:rPr>
          <w:rFonts w:asciiTheme="minorHAnsi" w:hAnsiTheme="minorHAnsi"/>
          <w:b/>
          <w:color w:val="auto"/>
        </w:rPr>
        <w:t>Policy on Original Work</w:t>
      </w:r>
      <w:r w:rsidRPr="0092593D">
        <w:rPr>
          <w:rFonts w:asciiTheme="minorHAnsi" w:hAnsiTheme="minorHAnsi"/>
          <w:color w:val="auto"/>
        </w:rPr>
        <w:t xml:space="preserve">: Unless otherwise specified, all submitted work must be your own, original work. Any excerpts from the work of others must be clearly identified as a quotation, and a proper citation provided. (Check Student handbook, </w:t>
      </w:r>
      <w:proofErr w:type="spellStart"/>
      <w:r w:rsidRPr="0092593D">
        <w:rPr>
          <w:rFonts w:asciiTheme="minorHAnsi" w:hAnsiTheme="minorHAnsi"/>
          <w:color w:val="auto"/>
        </w:rPr>
        <w:t>pg</w:t>
      </w:r>
      <w:proofErr w:type="spellEnd"/>
      <w:r w:rsidRPr="0092593D">
        <w:rPr>
          <w:rFonts w:asciiTheme="minorHAnsi" w:hAnsiTheme="minorHAnsi"/>
          <w:color w:val="auto"/>
        </w:rPr>
        <w:t xml:space="preserve"> 9)</w:t>
      </w:r>
    </w:p>
    <w:p w14:paraId="3E5855DA" w14:textId="77777777" w:rsidR="00E63002" w:rsidRPr="0092593D" w:rsidRDefault="00E63002" w:rsidP="00E63002">
      <w:pPr>
        <w:pStyle w:val="Default"/>
        <w:rPr>
          <w:rFonts w:asciiTheme="minorHAnsi" w:hAnsiTheme="minorHAnsi"/>
          <w:color w:val="auto"/>
        </w:rPr>
      </w:pPr>
    </w:p>
    <w:p w14:paraId="5DE25EC4" w14:textId="77777777" w:rsidR="00E63002" w:rsidRPr="0092593D" w:rsidRDefault="00E63002" w:rsidP="00E63002">
      <w:pPr>
        <w:pStyle w:val="Default"/>
        <w:rPr>
          <w:rFonts w:asciiTheme="minorHAnsi" w:hAnsiTheme="minorHAnsi"/>
          <w:color w:val="auto"/>
        </w:rPr>
      </w:pPr>
      <w:r w:rsidRPr="0092593D">
        <w:rPr>
          <w:rFonts w:asciiTheme="minorHAnsi" w:hAnsiTheme="minorHAnsi"/>
          <w:b/>
          <w:color w:val="auto"/>
        </w:rPr>
        <w:t>Accommodations for Students with Disabilities</w:t>
      </w:r>
      <w:r w:rsidRPr="0092593D">
        <w:rPr>
          <w:rFonts w:asciiTheme="minorHAnsi" w:hAnsiTheme="minorHAnsi"/>
          <w:color w:val="auto"/>
        </w:rPr>
        <w:t xml:space="preserve">: If you are a registered (with your home institution) student with a disability and you are entitled to learning accommodation, please inform the Director of Academic Affairs and make sure that your school forwards the necessary documentation. </w:t>
      </w:r>
    </w:p>
    <w:p w14:paraId="505A657C" w14:textId="77777777" w:rsidR="00E63002" w:rsidRPr="0092593D" w:rsidRDefault="00E63002" w:rsidP="00E63002">
      <w:pPr>
        <w:pStyle w:val="Default"/>
        <w:rPr>
          <w:rFonts w:asciiTheme="minorHAnsi" w:hAnsiTheme="minorHAnsi"/>
          <w:b/>
          <w:bCs/>
          <w:color w:val="auto"/>
        </w:rPr>
      </w:pPr>
    </w:p>
    <w:p w14:paraId="36F42F8C" w14:textId="77777777" w:rsidR="00E63002" w:rsidRPr="0092593D" w:rsidRDefault="00E63002" w:rsidP="00E63002">
      <w:pPr>
        <w:pStyle w:val="Default"/>
        <w:rPr>
          <w:rFonts w:asciiTheme="minorHAnsi" w:hAnsiTheme="minorHAnsi"/>
          <w:b/>
          <w:bCs/>
          <w:color w:val="auto"/>
        </w:rPr>
      </w:pPr>
      <w:r w:rsidRPr="0092593D">
        <w:rPr>
          <w:rFonts w:asciiTheme="minorHAnsi" w:hAnsiTheme="minorHAnsi"/>
          <w:b/>
          <w:bCs/>
          <w:color w:val="auto"/>
        </w:rPr>
        <w:t>Books, Course Materials, Moodle</w:t>
      </w:r>
    </w:p>
    <w:p w14:paraId="50D0DE1B" w14:textId="77777777" w:rsidR="00E63002" w:rsidRPr="0092593D" w:rsidRDefault="00E63002" w:rsidP="00E63002">
      <w:pPr>
        <w:pStyle w:val="Default"/>
        <w:rPr>
          <w:rFonts w:asciiTheme="minorHAnsi" w:hAnsiTheme="minorHAnsi"/>
          <w:b/>
          <w:bCs/>
          <w:color w:val="auto"/>
        </w:rPr>
      </w:pPr>
    </w:p>
    <w:p w14:paraId="77E5A040" w14:textId="77777777" w:rsidR="00E63002" w:rsidRPr="0092593D" w:rsidRDefault="00E63002" w:rsidP="00E63002">
      <w:pPr>
        <w:pStyle w:val="Default"/>
        <w:rPr>
          <w:rFonts w:asciiTheme="minorHAnsi" w:hAnsiTheme="minorHAnsi"/>
          <w:bCs/>
          <w:color w:val="auto"/>
          <w:u w:val="single"/>
        </w:rPr>
      </w:pPr>
      <w:r w:rsidRPr="0092593D">
        <w:rPr>
          <w:rFonts w:asciiTheme="minorHAnsi" w:hAnsiTheme="minorHAnsi"/>
          <w:bCs/>
          <w:color w:val="auto"/>
          <w:u w:val="single"/>
        </w:rPr>
        <w:t>Indicative Bibliography</w:t>
      </w:r>
    </w:p>
    <w:p w14:paraId="3F41AD6A" w14:textId="40A8B0DA" w:rsidR="00E63002" w:rsidRPr="0092593D" w:rsidRDefault="004E00CE" w:rsidP="00E63002">
      <w:pPr>
        <w:autoSpaceDE w:val="0"/>
        <w:autoSpaceDN w:val="0"/>
        <w:adjustRightInd w:val="0"/>
        <w:rPr>
          <w:rFonts w:asciiTheme="minorHAnsi" w:hAnsiTheme="minorHAnsi"/>
          <w:bCs/>
          <w:color w:val="000000"/>
          <w:sz w:val="24"/>
          <w:szCs w:val="24"/>
        </w:rPr>
      </w:pPr>
      <w:r>
        <w:rPr>
          <w:rFonts w:asciiTheme="minorHAnsi" w:hAnsiTheme="minorHAnsi"/>
          <w:bCs/>
          <w:color w:val="000000"/>
          <w:sz w:val="24"/>
          <w:szCs w:val="24"/>
        </w:rPr>
        <w:t>Plato,</w:t>
      </w:r>
      <w:r w:rsidR="00E63002" w:rsidRPr="0092593D">
        <w:rPr>
          <w:rFonts w:asciiTheme="minorHAnsi" w:hAnsiTheme="minorHAnsi"/>
          <w:bCs/>
          <w:color w:val="000000"/>
          <w:sz w:val="24"/>
          <w:szCs w:val="24"/>
        </w:rPr>
        <w:t xml:space="preserve"> </w:t>
      </w:r>
      <w:r w:rsidR="004C6F61">
        <w:rPr>
          <w:rFonts w:asciiTheme="minorHAnsi" w:hAnsiTheme="minorHAnsi"/>
          <w:bCs/>
          <w:i/>
          <w:color w:val="000000"/>
          <w:sz w:val="24"/>
          <w:szCs w:val="24"/>
        </w:rPr>
        <w:t xml:space="preserve">Phaedrus, </w:t>
      </w:r>
      <w:r w:rsidR="00E63002" w:rsidRPr="0092593D">
        <w:rPr>
          <w:rFonts w:asciiTheme="minorHAnsi" w:hAnsiTheme="minorHAnsi"/>
          <w:bCs/>
          <w:i/>
          <w:color w:val="000000"/>
          <w:sz w:val="24"/>
          <w:szCs w:val="24"/>
        </w:rPr>
        <w:t>Protagoras</w:t>
      </w:r>
      <w:r w:rsidR="00E63002" w:rsidRPr="0092593D">
        <w:rPr>
          <w:rFonts w:asciiTheme="minorHAnsi" w:hAnsiTheme="minorHAnsi"/>
          <w:bCs/>
          <w:color w:val="000000"/>
          <w:sz w:val="24"/>
          <w:szCs w:val="24"/>
        </w:rPr>
        <w:t xml:space="preserve">, </w:t>
      </w:r>
      <w:r w:rsidR="00E63002" w:rsidRPr="0092593D">
        <w:rPr>
          <w:rFonts w:asciiTheme="minorHAnsi" w:hAnsiTheme="minorHAnsi"/>
          <w:bCs/>
          <w:i/>
          <w:color w:val="000000"/>
          <w:sz w:val="24"/>
          <w:szCs w:val="24"/>
        </w:rPr>
        <w:t>Republic</w:t>
      </w:r>
    </w:p>
    <w:p w14:paraId="55A68037" w14:textId="16136EE7" w:rsidR="00E63002" w:rsidRPr="0092593D" w:rsidRDefault="004E00CE" w:rsidP="00E63002">
      <w:pPr>
        <w:autoSpaceDE w:val="0"/>
        <w:autoSpaceDN w:val="0"/>
        <w:adjustRightInd w:val="0"/>
        <w:rPr>
          <w:rFonts w:asciiTheme="minorHAnsi" w:hAnsiTheme="minorHAnsi"/>
          <w:bCs/>
          <w:color w:val="000000"/>
          <w:sz w:val="24"/>
          <w:szCs w:val="24"/>
        </w:rPr>
      </w:pPr>
      <w:r>
        <w:rPr>
          <w:rFonts w:asciiTheme="minorHAnsi" w:hAnsiTheme="minorHAnsi"/>
          <w:bCs/>
          <w:color w:val="000000"/>
          <w:sz w:val="24"/>
          <w:szCs w:val="24"/>
        </w:rPr>
        <w:t>Aristotle,</w:t>
      </w:r>
      <w:r w:rsidR="00E63002" w:rsidRPr="0092593D">
        <w:rPr>
          <w:rFonts w:asciiTheme="minorHAnsi" w:hAnsiTheme="minorHAnsi"/>
          <w:bCs/>
          <w:color w:val="000000"/>
          <w:sz w:val="24"/>
          <w:szCs w:val="24"/>
        </w:rPr>
        <w:t xml:space="preserve"> </w:t>
      </w:r>
      <w:r w:rsidR="00E63002" w:rsidRPr="0092593D">
        <w:rPr>
          <w:rFonts w:asciiTheme="minorHAnsi" w:hAnsiTheme="minorHAnsi"/>
          <w:bCs/>
          <w:i/>
          <w:color w:val="000000"/>
          <w:sz w:val="24"/>
          <w:szCs w:val="24"/>
        </w:rPr>
        <w:t>Nicomachean Ethics</w:t>
      </w:r>
    </w:p>
    <w:p w14:paraId="6F91AD79" w14:textId="77777777" w:rsidR="00E63002" w:rsidRPr="0092593D" w:rsidRDefault="00E63002" w:rsidP="00E63002">
      <w:pPr>
        <w:autoSpaceDE w:val="0"/>
        <w:autoSpaceDN w:val="0"/>
        <w:adjustRightInd w:val="0"/>
        <w:rPr>
          <w:rFonts w:asciiTheme="minorHAnsi" w:hAnsiTheme="minorHAnsi"/>
          <w:bCs/>
          <w:color w:val="000000"/>
          <w:sz w:val="24"/>
          <w:szCs w:val="24"/>
        </w:rPr>
      </w:pPr>
      <w:r w:rsidRPr="0092593D">
        <w:rPr>
          <w:rFonts w:asciiTheme="minorHAnsi" w:hAnsiTheme="minorHAnsi"/>
          <w:bCs/>
          <w:color w:val="000000"/>
          <w:sz w:val="24"/>
          <w:szCs w:val="24"/>
        </w:rPr>
        <w:t xml:space="preserve">Kant, </w:t>
      </w:r>
      <w:r w:rsidRPr="0092593D">
        <w:rPr>
          <w:rFonts w:asciiTheme="minorHAnsi" w:hAnsiTheme="minorHAnsi"/>
          <w:bCs/>
          <w:i/>
          <w:iCs/>
          <w:color w:val="000000"/>
          <w:sz w:val="24"/>
          <w:szCs w:val="24"/>
        </w:rPr>
        <w:t>Groundwork of the metaphysics of Morals</w:t>
      </w:r>
      <w:r w:rsidRPr="0092593D">
        <w:rPr>
          <w:rFonts w:asciiTheme="minorHAnsi" w:hAnsiTheme="minorHAnsi"/>
          <w:bCs/>
          <w:iCs/>
          <w:color w:val="000000"/>
          <w:sz w:val="24"/>
          <w:szCs w:val="24"/>
        </w:rPr>
        <w:t xml:space="preserve"> (edition to be decided in due course)</w:t>
      </w:r>
    </w:p>
    <w:p w14:paraId="42B8DF96" w14:textId="77777777" w:rsidR="00E63002" w:rsidRPr="0092593D" w:rsidRDefault="00E63002" w:rsidP="00E63002">
      <w:pPr>
        <w:autoSpaceDE w:val="0"/>
        <w:autoSpaceDN w:val="0"/>
        <w:adjustRightInd w:val="0"/>
        <w:rPr>
          <w:rFonts w:asciiTheme="minorHAnsi" w:hAnsiTheme="minorHAnsi"/>
          <w:bCs/>
          <w:color w:val="000000"/>
          <w:sz w:val="24"/>
          <w:szCs w:val="24"/>
        </w:rPr>
      </w:pPr>
      <w:r w:rsidRPr="0092593D">
        <w:rPr>
          <w:rFonts w:asciiTheme="minorHAnsi" w:hAnsiTheme="minorHAnsi"/>
          <w:bCs/>
          <w:color w:val="000000"/>
          <w:sz w:val="24"/>
          <w:szCs w:val="24"/>
        </w:rPr>
        <w:t xml:space="preserve">Kant, </w:t>
      </w:r>
      <w:r w:rsidRPr="0092593D">
        <w:rPr>
          <w:rFonts w:asciiTheme="minorHAnsi" w:hAnsiTheme="minorHAnsi"/>
          <w:bCs/>
          <w:i/>
          <w:iCs/>
          <w:color w:val="000000"/>
          <w:sz w:val="24"/>
          <w:szCs w:val="24"/>
        </w:rPr>
        <w:t xml:space="preserve">Critique of Practical Reason </w:t>
      </w:r>
      <w:r w:rsidRPr="0092593D">
        <w:rPr>
          <w:rFonts w:asciiTheme="minorHAnsi" w:hAnsiTheme="minorHAnsi"/>
          <w:bCs/>
          <w:iCs/>
          <w:color w:val="000000"/>
          <w:sz w:val="24"/>
          <w:szCs w:val="24"/>
        </w:rPr>
        <w:t>(edition to be decided in due course)</w:t>
      </w:r>
    </w:p>
    <w:p w14:paraId="4966553C" w14:textId="77777777" w:rsidR="00E63002" w:rsidRPr="0092593D" w:rsidRDefault="00E63002" w:rsidP="00E63002">
      <w:pPr>
        <w:autoSpaceDE w:val="0"/>
        <w:autoSpaceDN w:val="0"/>
        <w:adjustRightInd w:val="0"/>
        <w:rPr>
          <w:rFonts w:asciiTheme="minorHAnsi" w:hAnsiTheme="minorHAnsi"/>
          <w:bCs/>
          <w:color w:val="000000"/>
          <w:sz w:val="24"/>
          <w:szCs w:val="24"/>
        </w:rPr>
      </w:pPr>
      <w:r w:rsidRPr="0092593D">
        <w:rPr>
          <w:rFonts w:asciiTheme="minorHAnsi" w:hAnsiTheme="minorHAnsi"/>
          <w:bCs/>
          <w:color w:val="000000"/>
          <w:sz w:val="24"/>
          <w:szCs w:val="24"/>
        </w:rPr>
        <w:t xml:space="preserve">Hume, </w:t>
      </w:r>
      <w:r w:rsidRPr="0092593D">
        <w:rPr>
          <w:rFonts w:asciiTheme="minorHAnsi" w:hAnsiTheme="minorHAnsi"/>
          <w:bCs/>
          <w:i/>
          <w:iCs/>
          <w:color w:val="000000"/>
          <w:sz w:val="24"/>
          <w:szCs w:val="24"/>
        </w:rPr>
        <w:t>A Treatise of Human Nature</w:t>
      </w:r>
      <w:r w:rsidRPr="0092593D">
        <w:rPr>
          <w:rFonts w:asciiTheme="minorHAnsi" w:hAnsiTheme="minorHAnsi"/>
          <w:bCs/>
          <w:iCs/>
          <w:color w:val="000000"/>
          <w:sz w:val="24"/>
          <w:szCs w:val="24"/>
        </w:rPr>
        <w:t xml:space="preserve"> (edition to be decided in due course)</w:t>
      </w:r>
    </w:p>
    <w:p w14:paraId="75E0AD2B" w14:textId="74BEAA9D" w:rsidR="00E63002" w:rsidRPr="0092593D" w:rsidRDefault="00F92D3C" w:rsidP="00E63002">
      <w:pPr>
        <w:autoSpaceDE w:val="0"/>
        <w:autoSpaceDN w:val="0"/>
        <w:adjustRightInd w:val="0"/>
        <w:rPr>
          <w:rFonts w:asciiTheme="minorHAnsi" w:hAnsiTheme="minorHAnsi"/>
          <w:bCs/>
          <w:color w:val="000000"/>
          <w:sz w:val="24"/>
          <w:szCs w:val="24"/>
        </w:rPr>
      </w:pPr>
      <w:proofErr w:type="spellStart"/>
      <w:r>
        <w:rPr>
          <w:rFonts w:asciiTheme="minorHAnsi" w:hAnsiTheme="minorHAnsi"/>
          <w:bCs/>
          <w:color w:val="000000"/>
          <w:sz w:val="24"/>
          <w:szCs w:val="24"/>
        </w:rPr>
        <w:t>Anscombe</w:t>
      </w:r>
      <w:proofErr w:type="spellEnd"/>
      <w:r>
        <w:rPr>
          <w:rFonts w:asciiTheme="minorHAnsi" w:hAnsiTheme="minorHAnsi"/>
          <w:bCs/>
          <w:color w:val="000000"/>
          <w:sz w:val="24"/>
          <w:szCs w:val="24"/>
        </w:rPr>
        <w:t>, E.</w:t>
      </w:r>
      <w:r w:rsidR="00E63002" w:rsidRPr="0092593D">
        <w:rPr>
          <w:rFonts w:asciiTheme="minorHAnsi" w:hAnsiTheme="minorHAnsi"/>
          <w:bCs/>
          <w:color w:val="000000"/>
          <w:sz w:val="24"/>
          <w:szCs w:val="24"/>
        </w:rPr>
        <w:t>, 2000, Intention (reprint), Cambridge, MA: Harvard University Press. (any edition will do)</w:t>
      </w:r>
    </w:p>
    <w:p w14:paraId="47604AAC" w14:textId="1180A3CE" w:rsidR="00E63002" w:rsidRPr="0092593D" w:rsidRDefault="00F92D3C" w:rsidP="00E63002">
      <w:pPr>
        <w:autoSpaceDE w:val="0"/>
        <w:autoSpaceDN w:val="0"/>
        <w:adjustRightInd w:val="0"/>
        <w:rPr>
          <w:rFonts w:asciiTheme="minorHAnsi" w:hAnsiTheme="minorHAnsi"/>
          <w:bCs/>
          <w:color w:val="000000"/>
          <w:sz w:val="24"/>
          <w:szCs w:val="24"/>
        </w:rPr>
      </w:pPr>
      <w:r>
        <w:rPr>
          <w:rFonts w:asciiTheme="minorHAnsi" w:hAnsiTheme="minorHAnsi"/>
          <w:bCs/>
          <w:color w:val="000000"/>
          <w:sz w:val="24"/>
          <w:szCs w:val="24"/>
        </w:rPr>
        <w:t>Davidson, D.</w:t>
      </w:r>
      <w:r w:rsidR="00E63002" w:rsidRPr="0092593D">
        <w:rPr>
          <w:rFonts w:asciiTheme="minorHAnsi" w:hAnsiTheme="minorHAnsi"/>
          <w:bCs/>
          <w:color w:val="000000"/>
          <w:sz w:val="24"/>
          <w:szCs w:val="24"/>
        </w:rPr>
        <w:t>, 1980, Essays on Actions and Events, Oxford: Oxford University Press.</w:t>
      </w:r>
    </w:p>
    <w:p w14:paraId="541D92A8" w14:textId="77777777" w:rsidR="00E63002" w:rsidRPr="0092593D" w:rsidRDefault="00E63002" w:rsidP="00E63002">
      <w:pPr>
        <w:autoSpaceDE w:val="0"/>
        <w:autoSpaceDN w:val="0"/>
        <w:adjustRightInd w:val="0"/>
        <w:rPr>
          <w:rFonts w:asciiTheme="minorHAnsi" w:hAnsiTheme="minorHAnsi"/>
          <w:bCs/>
          <w:color w:val="000000"/>
          <w:sz w:val="24"/>
          <w:szCs w:val="24"/>
        </w:rPr>
      </w:pPr>
      <w:proofErr w:type="spellStart"/>
      <w:r w:rsidRPr="0092593D">
        <w:rPr>
          <w:rFonts w:asciiTheme="minorHAnsi" w:hAnsiTheme="minorHAnsi"/>
          <w:bCs/>
          <w:color w:val="000000"/>
          <w:sz w:val="24"/>
          <w:szCs w:val="24"/>
        </w:rPr>
        <w:t>Korsgaard</w:t>
      </w:r>
      <w:proofErr w:type="spellEnd"/>
      <w:r w:rsidRPr="0092593D">
        <w:rPr>
          <w:rFonts w:asciiTheme="minorHAnsi" w:hAnsiTheme="minorHAnsi"/>
          <w:bCs/>
          <w:color w:val="000000"/>
          <w:sz w:val="24"/>
          <w:szCs w:val="24"/>
        </w:rPr>
        <w:t xml:space="preserve">, C., </w:t>
      </w:r>
      <w:r w:rsidRPr="0092593D">
        <w:rPr>
          <w:rFonts w:asciiTheme="minorHAnsi" w:hAnsiTheme="minorHAnsi"/>
          <w:bCs/>
          <w:i/>
          <w:iCs/>
          <w:color w:val="000000"/>
          <w:sz w:val="24"/>
          <w:szCs w:val="24"/>
        </w:rPr>
        <w:t>2008, The Constitution of Agency (Oxford University Press).</w:t>
      </w:r>
    </w:p>
    <w:p w14:paraId="0D901FA2" w14:textId="77777777" w:rsidR="00E63002" w:rsidRPr="0092593D" w:rsidRDefault="00E63002" w:rsidP="00E63002">
      <w:pPr>
        <w:autoSpaceDE w:val="0"/>
        <w:autoSpaceDN w:val="0"/>
        <w:adjustRightInd w:val="0"/>
        <w:rPr>
          <w:rFonts w:asciiTheme="minorHAnsi" w:hAnsiTheme="minorHAnsi"/>
          <w:bCs/>
          <w:color w:val="000000"/>
          <w:sz w:val="24"/>
          <w:szCs w:val="24"/>
        </w:rPr>
      </w:pPr>
      <w:r w:rsidRPr="0092593D">
        <w:rPr>
          <w:rFonts w:asciiTheme="minorHAnsi" w:hAnsiTheme="minorHAnsi"/>
          <w:bCs/>
          <w:color w:val="000000"/>
          <w:sz w:val="24"/>
          <w:szCs w:val="24"/>
        </w:rPr>
        <w:t>McDowell,</w:t>
      </w:r>
      <w:r w:rsidRPr="0092593D">
        <w:rPr>
          <w:rFonts w:asciiTheme="minorHAnsi" w:hAnsiTheme="minorHAnsi"/>
          <w:bCs/>
          <w:i/>
          <w:iCs/>
          <w:color w:val="000000"/>
          <w:sz w:val="24"/>
          <w:szCs w:val="24"/>
        </w:rPr>
        <w:t> </w:t>
      </w:r>
      <w:r w:rsidRPr="0092593D">
        <w:rPr>
          <w:rFonts w:asciiTheme="minorHAnsi" w:hAnsiTheme="minorHAnsi"/>
          <w:bCs/>
          <w:color w:val="000000"/>
          <w:sz w:val="24"/>
          <w:szCs w:val="24"/>
        </w:rPr>
        <w:t>1998,</w:t>
      </w:r>
      <w:r w:rsidRPr="0092593D">
        <w:rPr>
          <w:rFonts w:asciiTheme="minorHAnsi" w:hAnsiTheme="minorHAnsi"/>
          <w:bCs/>
          <w:i/>
          <w:iCs/>
          <w:color w:val="000000"/>
          <w:sz w:val="24"/>
          <w:szCs w:val="24"/>
        </w:rPr>
        <w:t xml:space="preserve"> Mind, Value, and Reality, </w:t>
      </w:r>
      <w:r w:rsidRPr="0092593D">
        <w:rPr>
          <w:rFonts w:asciiTheme="minorHAnsi" w:hAnsiTheme="minorHAnsi"/>
          <w:bCs/>
          <w:color w:val="000000"/>
          <w:sz w:val="24"/>
          <w:szCs w:val="24"/>
        </w:rPr>
        <w:t>Cambridge, Mass.: Harvard University Press.</w:t>
      </w:r>
    </w:p>
    <w:p w14:paraId="6D1A5334" w14:textId="366DF444" w:rsidR="00E63002" w:rsidRPr="0092593D" w:rsidRDefault="00F92D3C" w:rsidP="00E63002">
      <w:pPr>
        <w:autoSpaceDE w:val="0"/>
        <w:autoSpaceDN w:val="0"/>
        <w:adjustRightInd w:val="0"/>
        <w:rPr>
          <w:rFonts w:asciiTheme="minorHAnsi" w:hAnsiTheme="minorHAnsi"/>
          <w:bCs/>
          <w:color w:val="000000"/>
          <w:sz w:val="24"/>
          <w:szCs w:val="24"/>
        </w:rPr>
      </w:pPr>
      <w:proofErr w:type="spellStart"/>
      <w:r>
        <w:rPr>
          <w:rFonts w:asciiTheme="minorHAnsi" w:hAnsiTheme="minorHAnsi"/>
          <w:bCs/>
          <w:color w:val="000000"/>
          <w:sz w:val="24"/>
          <w:szCs w:val="24"/>
        </w:rPr>
        <w:t>Segvic</w:t>
      </w:r>
      <w:proofErr w:type="spellEnd"/>
      <w:r>
        <w:rPr>
          <w:rFonts w:asciiTheme="minorHAnsi" w:hAnsiTheme="minorHAnsi"/>
          <w:bCs/>
          <w:color w:val="000000"/>
          <w:sz w:val="24"/>
          <w:szCs w:val="24"/>
        </w:rPr>
        <w:t>, H.</w:t>
      </w:r>
      <w:r w:rsidR="00E63002" w:rsidRPr="0092593D">
        <w:rPr>
          <w:rFonts w:asciiTheme="minorHAnsi" w:hAnsiTheme="minorHAnsi"/>
          <w:bCs/>
          <w:color w:val="000000"/>
          <w:sz w:val="24"/>
          <w:szCs w:val="24"/>
        </w:rPr>
        <w:t xml:space="preserve"> - Myles </w:t>
      </w:r>
      <w:proofErr w:type="spellStart"/>
      <w:r w:rsidR="00E63002" w:rsidRPr="0092593D">
        <w:rPr>
          <w:rFonts w:asciiTheme="minorHAnsi" w:hAnsiTheme="minorHAnsi"/>
          <w:bCs/>
          <w:color w:val="000000"/>
          <w:sz w:val="24"/>
          <w:szCs w:val="24"/>
        </w:rPr>
        <w:t>Burnyeat</w:t>
      </w:r>
      <w:proofErr w:type="spellEnd"/>
      <w:r w:rsidR="00E63002" w:rsidRPr="0092593D">
        <w:rPr>
          <w:rFonts w:asciiTheme="minorHAnsi" w:hAnsiTheme="minorHAnsi"/>
          <w:bCs/>
          <w:color w:val="000000"/>
          <w:sz w:val="24"/>
          <w:szCs w:val="24"/>
        </w:rPr>
        <w:t xml:space="preserve">(Ed.) </w:t>
      </w:r>
      <w:r w:rsidR="00E63002" w:rsidRPr="0092593D">
        <w:rPr>
          <w:rFonts w:asciiTheme="minorHAnsi" w:hAnsiTheme="minorHAnsi"/>
          <w:bCs/>
          <w:i/>
          <w:iCs/>
          <w:color w:val="000000"/>
          <w:sz w:val="24"/>
          <w:szCs w:val="24"/>
        </w:rPr>
        <w:t>From Protagoras to Aristotle: Essays in Ancient Moral Philosophy</w:t>
      </w:r>
      <w:r w:rsidR="00E63002" w:rsidRPr="0092593D">
        <w:rPr>
          <w:rFonts w:asciiTheme="minorHAnsi" w:hAnsiTheme="minorHAnsi"/>
          <w:bCs/>
          <w:color w:val="000000"/>
          <w:sz w:val="24"/>
          <w:szCs w:val="24"/>
        </w:rPr>
        <w:t xml:space="preserve">. Princeton: Princeton University Press, 2009. </w:t>
      </w:r>
    </w:p>
    <w:p w14:paraId="25F6EB6D" w14:textId="77777777" w:rsidR="00E63002" w:rsidRPr="0092593D" w:rsidRDefault="00E63002" w:rsidP="00E63002">
      <w:pPr>
        <w:autoSpaceDE w:val="0"/>
        <w:autoSpaceDN w:val="0"/>
        <w:adjustRightInd w:val="0"/>
        <w:rPr>
          <w:rFonts w:asciiTheme="minorHAnsi" w:hAnsiTheme="minorHAnsi"/>
          <w:bCs/>
          <w:color w:val="000000"/>
          <w:sz w:val="24"/>
          <w:szCs w:val="24"/>
        </w:rPr>
      </w:pPr>
      <w:r w:rsidRPr="0092593D">
        <w:rPr>
          <w:rFonts w:asciiTheme="minorHAnsi" w:hAnsiTheme="minorHAnsi"/>
          <w:bCs/>
          <w:color w:val="000000"/>
          <w:sz w:val="24"/>
          <w:szCs w:val="24"/>
        </w:rPr>
        <w:t xml:space="preserve">Williams, B., 1981, </w:t>
      </w:r>
      <w:r w:rsidRPr="0092593D">
        <w:rPr>
          <w:rFonts w:asciiTheme="minorHAnsi" w:hAnsiTheme="minorHAnsi"/>
          <w:bCs/>
          <w:i/>
          <w:iCs/>
          <w:color w:val="000000"/>
          <w:sz w:val="24"/>
          <w:szCs w:val="24"/>
        </w:rPr>
        <w:t>Moral Luck</w:t>
      </w:r>
      <w:r w:rsidRPr="0092593D">
        <w:rPr>
          <w:rFonts w:asciiTheme="minorHAnsi" w:hAnsiTheme="minorHAnsi"/>
          <w:bCs/>
          <w:color w:val="000000"/>
          <w:sz w:val="24"/>
          <w:szCs w:val="24"/>
        </w:rPr>
        <w:t>, Cambridge: Cambridge University Press.</w:t>
      </w:r>
    </w:p>
    <w:p w14:paraId="0CB2800E" w14:textId="5953C01C" w:rsidR="00E63002" w:rsidRPr="0092593D" w:rsidRDefault="00E63002" w:rsidP="00E63002">
      <w:pPr>
        <w:autoSpaceDE w:val="0"/>
        <w:autoSpaceDN w:val="0"/>
        <w:adjustRightInd w:val="0"/>
        <w:rPr>
          <w:rFonts w:asciiTheme="minorHAnsi" w:hAnsiTheme="minorHAnsi"/>
          <w:bCs/>
          <w:color w:val="000000"/>
          <w:sz w:val="24"/>
          <w:szCs w:val="24"/>
        </w:rPr>
      </w:pPr>
      <w:r w:rsidRPr="0092593D">
        <w:rPr>
          <w:rFonts w:asciiTheme="minorHAnsi" w:hAnsiTheme="minorHAnsi"/>
          <w:bCs/>
          <w:iCs/>
          <w:color w:val="000000"/>
          <w:sz w:val="24"/>
          <w:szCs w:val="24"/>
        </w:rPr>
        <w:t>Smith, M</w:t>
      </w:r>
      <w:r w:rsidR="00A04C54">
        <w:rPr>
          <w:rFonts w:asciiTheme="minorHAnsi" w:hAnsiTheme="minorHAnsi"/>
          <w:bCs/>
          <w:iCs/>
          <w:color w:val="000000"/>
          <w:sz w:val="24"/>
          <w:szCs w:val="24"/>
        </w:rPr>
        <w:t>.</w:t>
      </w:r>
      <w:r w:rsidRPr="0092593D">
        <w:rPr>
          <w:rFonts w:asciiTheme="minorHAnsi" w:hAnsiTheme="minorHAnsi"/>
          <w:bCs/>
          <w:iCs/>
          <w:color w:val="000000"/>
          <w:sz w:val="24"/>
          <w:szCs w:val="24"/>
        </w:rPr>
        <w:t>,</w:t>
      </w:r>
      <w:r w:rsidRPr="0092593D">
        <w:rPr>
          <w:rFonts w:asciiTheme="minorHAnsi" w:hAnsiTheme="minorHAnsi"/>
          <w:bCs/>
          <w:i/>
          <w:iCs/>
          <w:color w:val="000000"/>
          <w:sz w:val="24"/>
          <w:szCs w:val="24"/>
        </w:rPr>
        <w:t xml:space="preserve"> </w:t>
      </w:r>
      <w:r w:rsidRPr="0092593D">
        <w:rPr>
          <w:rFonts w:asciiTheme="minorHAnsi" w:hAnsiTheme="minorHAnsi"/>
          <w:bCs/>
          <w:color w:val="000000"/>
          <w:sz w:val="24"/>
          <w:szCs w:val="24"/>
        </w:rPr>
        <w:t xml:space="preserve">1994, </w:t>
      </w:r>
      <w:r w:rsidRPr="0092593D">
        <w:rPr>
          <w:rFonts w:asciiTheme="minorHAnsi" w:hAnsiTheme="minorHAnsi"/>
          <w:bCs/>
          <w:i/>
          <w:iCs/>
          <w:color w:val="000000"/>
          <w:sz w:val="24"/>
          <w:szCs w:val="24"/>
        </w:rPr>
        <w:t xml:space="preserve">The Moral Problem, </w:t>
      </w:r>
      <w:r w:rsidRPr="0092593D">
        <w:rPr>
          <w:rFonts w:asciiTheme="minorHAnsi" w:hAnsiTheme="minorHAnsi"/>
          <w:bCs/>
          <w:color w:val="000000"/>
          <w:sz w:val="24"/>
          <w:szCs w:val="24"/>
        </w:rPr>
        <w:t>Oxford: Blackwell. </w:t>
      </w:r>
    </w:p>
    <w:p w14:paraId="36E74931" w14:textId="3A5C7D0D" w:rsidR="00E63002" w:rsidRPr="0092593D" w:rsidRDefault="00F92D3C" w:rsidP="00E63002">
      <w:pPr>
        <w:autoSpaceDE w:val="0"/>
        <w:autoSpaceDN w:val="0"/>
        <w:adjustRightInd w:val="0"/>
        <w:rPr>
          <w:rFonts w:asciiTheme="minorHAnsi" w:hAnsiTheme="minorHAnsi"/>
          <w:bCs/>
          <w:color w:val="000000"/>
          <w:sz w:val="24"/>
          <w:szCs w:val="24"/>
        </w:rPr>
      </w:pPr>
      <w:r>
        <w:rPr>
          <w:rFonts w:asciiTheme="minorHAnsi" w:hAnsiTheme="minorHAnsi"/>
          <w:bCs/>
          <w:iCs/>
          <w:color w:val="000000"/>
          <w:sz w:val="24"/>
          <w:szCs w:val="24"/>
        </w:rPr>
        <w:t>Dancy, J.</w:t>
      </w:r>
      <w:r w:rsidR="00E63002" w:rsidRPr="0092593D">
        <w:rPr>
          <w:rFonts w:asciiTheme="minorHAnsi" w:hAnsiTheme="minorHAnsi"/>
          <w:bCs/>
          <w:iCs/>
          <w:color w:val="000000"/>
          <w:sz w:val="24"/>
          <w:szCs w:val="24"/>
        </w:rPr>
        <w:t>,</w:t>
      </w:r>
      <w:r w:rsidR="00E63002" w:rsidRPr="0092593D">
        <w:rPr>
          <w:rFonts w:asciiTheme="minorHAnsi" w:hAnsiTheme="minorHAnsi"/>
          <w:bCs/>
          <w:i/>
          <w:iCs/>
          <w:color w:val="000000"/>
          <w:sz w:val="24"/>
          <w:szCs w:val="24"/>
        </w:rPr>
        <w:t xml:space="preserve"> </w:t>
      </w:r>
      <w:r w:rsidR="00E63002" w:rsidRPr="0092593D">
        <w:rPr>
          <w:rFonts w:asciiTheme="minorHAnsi" w:hAnsiTheme="minorHAnsi"/>
          <w:bCs/>
          <w:color w:val="000000"/>
          <w:sz w:val="24"/>
          <w:szCs w:val="24"/>
        </w:rPr>
        <w:t>2000</w:t>
      </w:r>
      <w:r w:rsidR="00E63002" w:rsidRPr="0092593D">
        <w:rPr>
          <w:rFonts w:asciiTheme="minorHAnsi" w:hAnsiTheme="minorHAnsi"/>
          <w:bCs/>
          <w:i/>
          <w:iCs/>
          <w:color w:val="000000"/>
          <w:sz w:val="24"/>
          <w:szCs w:val="24"/>
        </w:rPr>
        <w:t>, Practical Reality, Oxford: Oxford University Press.</w:t>
      </w:r>
    </w:p>
    <w:p w14:paraId="61EFA7CD" w14:textId="77777777" w:rsidR="00E63002" w:rsidRPr="0092593D" w:rsidRDefault="00E63002" w:rsidP="00E63002">
      <w:pPr>
        <w:widowControl w:val="0"/>
        <w:autoSpaceDE w:val="0"/>
        <w:autoSpaceDN w:val="0"/>
        <w:adjustRightInd w:val="0"/>
        <w:rPr>
          <w:rFonts w:asciiTheme="minorHAnsi" w:hAnsiTheme="minorHAnsi"/>
          <w:color w:val="1F1F1F"/>
          <w:sz w:val="24"/>
          <w:szCs w:val="24"/>
          <w:u w:color="951D23"/>
        </w:rPr>
      </w:pPr>
    </w:p>
    <w:p w14:paraId="665816EE" w14:textId="77777777" w:rsidR="00AA1C40" w:rsidRPr="0092593D" w:rsidRDefault="00AA1C40" w:rsidP="00AA1C40">
      <w:pPr>
        <w:suppressAutoHyphens/>
        <w:autoSpaceDE w:val="0"/>
        <w:ind w:left="360"/>
        <w:rPr>
          <w:rFonts w:asciiTheme="minorHAnsi" w:hAnsiTheme="minorHAnsi"/>
          <w:color w:val="000000"/>
          <w:sz w:val="24"/>
          <w:szCs w:val="24"/>
        </w:rPr>
      </w:pPr>
    </w:p>
    <w:p w14:paraId="56310A1E" w14:textId="77777777" w:rsidR="002F13A8" w:rsidRPr="0092593D" w:rsidRDefault="002F13A8" w:rsidP="00AA1C40">
      <w:pPr>
        <w:suppressAutoHyphens/>
        <w:autoSpaceDE w:val="0"/>
        <w:ind w:left="360"/>
        <w:rPr>
          <w:rFonts w:asciiTheme="minorHAnsi" w:hAnsiTheme="minorHAnsi"/>
          <w:color w:val="000000"/>
          <w:sz w:val="24"/>
          <w:szCs w:val="24"/>
        </w:rPr>
      </w:pPr>
    </w:p>
    <w:p w14:paraId="7EEFE742" w14:textId="77777777" w:rsidR="009F5122" w:rsidRPr="0092593D" w:rsidRDefault="009F5122" w:rsidP="00AA1C40">
      <w:pPr>
        <w:suppressAutoHyphens/>
        <w:autoSpaceDE w:val="0"/>
        <w:ind w:left="360"/>
        <w:rPr>
          <w:rFonts w:asciiTheme="minorHAnsi" w:hAnsiTheme="minorHAnsi"/>
          <w:color w:val="000000"/>
          <w:sz w:val="24"/>
          <w:szCs w:val="24"/>
        </w:rPr>
      </w:pPr>
    </w:p>
    <w:p w14:paraId="325E012F" w14:textId="77777777" w:rsidR="002F13A8" w:rsidRDefault="002F13A8" w:rsidP="00AA1C40">
      <w:pPr>
        <w:suppressAutoHyphens/>
        <w:autoSpaceDE w:val="0"/>
        <w:ind w:left="360"/>
        <w:rPr>
          <w:rFonts w:asciiTheme="minorHAnsi" w:hAnsiTheme="minorHAnsi"/>
          <w:color w:val="000000"/>
          <w:sz w:val="24"/>
          <w:szCs w:val="24"/>
        </w:rPr>
      </w:pPr>
    </w:p>
    <w:p w14:paraId="78B90C99" w14:textId="77777777" w:rsidR="00C4306A" w:rsidRPr="0092593D" w:rsidRDefault="00C4306A" w:rsidP="00AA1C40">
      <w:pPr>
        <w:suppressAutoHyphens/>
        <w:autoSpaceDE w:val="0"/>
        <w:ind w:left="360"/>
        <w:rPr>
          <w:rFonts w:asciiTheme="minorHAnsi" w:hAnsiTheme="minorHAnsi"/>
          <w:color w:val="000000"/>
          <w:sz w:val="24"/>
          <w:szCs w:val="24"/>
        </w:rPr>
      </w:pPr>
    </w:p>
    <w:p w14:paraId="62D0BFE9" w14:textId="77777777" w:rsidR="00AA1C40" w:rsidRPr="0092593D" w:rsidRDefault="00AA1C40" w:rsidP="00AA1C40">
      <w:pPr>
        <w:suppressAutoHyphens/>
        <w:autoSpaceDE w:val="0"/>
        <w:ind w:left="360"/>
        <w:rPr>
          <w:rFonts w:asciiTheme="minorHAnsi" w:hAnsiTheme="minorHAnsi"/>
          <w:color w:val="000000"/>
          <w:sz w:val="24"/>
          <w:szCs w:val="24"/>
        </w:rPr>
      </w:pPr>
    </w:p>
    <w:p w14:paraId="178CD9F6" w14:textId="748C2B6E" w:rsidR="0045514D" w:rsidRPr="0092593D" w:rsidRDefault="009F1726" w:rsidP="002F13A8">
      <w:pPr>
        <w:jc w:val="center"/>
        <w:rPr>
          <w:rFonts w:asciiTheme="minorHAnsi" w:hAnsiTheme="minorHAnsi"/>
          <w:b/>
          <w:color w:val="000090"/>
          <w:sz w:val="32"/>
          <w:szCs w:val="32"/>
        </w:rPr>
      </w:pPr>
      <w:r w:rsidRPr="0092593D">
        <w:rPr>
          <w:rFonts w:asciiTheme="minorHAnsi" w:hAnsiTheme="minorHAnsi"/>
          <w:b/>
          <w:color w:val="000090"/>
          <w:sz w:val="32"/>
          <w:szCs w:val="32"/>
        </w:rPr>
        <w:lastRenderedPageBreak/>
        <w:t>SYLLABUS</w:t>
      </w:r>
    </w:p>
    <w:p w14:paraId="5B602B35" w14:textId="77777777" w:rsidR="002F13A8" w:rsidRDefault="002F13A8" w:rsidP="00AA1C40">
      <w:pPr>
        <w:rPr>
          <w:rFonts w:asciiTheme="minorHAnsi" w:hAnsiTheme="minorHAnsi"/>
          <w:sz w:val="24"/>
          <w:szCs w:val="24"/>
        </w:rPr>
      </w:pPr>
    </w:p>
    <w:p w14:paraId="21B14867" w14:textId="77777777" w:rsidR="00A5175A" w:rsidRPr="0092593D" w:rsidRDefault="00A5175A" w:rsidP="00AA1C40">
      <w:pPr>
        <w:rPr>
          <w:rFonts w:asciiTheme="minorHAnsi" w:hAnsiTheme="minorHAnsi"/>
          <w:b/>
          <w:color w:val="000090"/>
          <w:sz w:val="24"/>
          <w:szCs w:val="24"/>
          <w:u w:val="single"/>
        </w:rPr>
      </w:pPr>
    </w:p>
    <w:p w14:paraId="5338B7AF" w14:textId="4F04CF24" w:rsidR="009F1726" w:rsidRPr="0092593D" w:rsidRDefault="004424DA" w:rsidP="009F1726">
      <w:pPr>
        <w:numPr>
          <w:ilvl w:val="0"/>
          <w:numId w:val="18"/>
        </w:numPr>
        <w:rPr>
          <w:rFonts w:asciiTheme="minorHAnsi" w:hAnsiTheme="minorHAnsi"/>
          <w:sz w:val="24"/>
          <w:szCs w:val="24"/>
        </w:rPr>
      </w:pPr>
      <w:r>
        <w:rPr>
          <w:rFonts w:asciiTheme="minorHAnsi" w:hAnsiTheme="minorHAnsi"/>
          <w:b/>
          <w:color w:val="000090"/>
          <w:sz w:val="24"/>
          <w:szCs w:val="24"/>
        </w:rPr>
        <w:t>T 10</w:t>
      </w:r>
      <w:r w:rsidR="0018376F" w:rsidRPr="0092593D">
        <w:rPr>
          <w:rFonts w:asciiTheme="minorHAnsi" w:hAnsiTheme="minorHAnsi"/>
          <w:b/>
          <w:color w:val="000090"/>
          <w:sz w:val="24"/>
          <w:szCs w:val="24"/>
        </w:rPr>
        <w:t xml:space="preserve"> Sep</w:t>
      </w:r>
      <w:r w:rsidR="0018376F" w:rsidRPr="0092593D">
        <w:rPr>
          <w:rFonts w:asciiTheme="minorHAnsi" w:hAnsiTheme="minorHAnsi"/>
          <w:color w:val="000090"/>
          <w:sz w:val="24"/>
          <w:szCs w:val="24"/>
        </w:rPr>
        <w:t xml:space="preserve"> </w:t>
      </w:r>
      <w:r w:rsidR="0018376F" w:rsidRPr="0092593D">
        <w:rPr>
          <w:rFonts w:asciiTheme="minorHAnsi" w:hAnsiTheme="minorHAnsi"/>
          <w:b/>
          <w:color w:val="000090"/>
          <w:sz w:val="24"/>
          <w:szCs w:val="24"/>
        </w:rPr>
        <w:t>Introduction</w:t>
      </w:r>
      <w:r w:rsidR="009F1726" w:rsidRPr="0092593D">
        <w:rPr>
          <w:rFonts w:asciiTheme="minorHAnsi" w:hAnsiTheme="minorHAnsi"/>
          <w:color w:val="000090"/>
          <w:sz w:val="24"/>
          <w:szCs w:val="24"/>
        </w:rPr>
        <w:br/>
      </w:r>
      <w:r w:rsidR="009F1726" w:rsidRPr="0092593D">
        <w:rPr>
          <w:rFonts w:asciiTheme="minorHAnsi" w:hAnsiTheme="minorHAnsi"/>
          <w:sz w:val="24"/>
          <w:szCs w:val="24"/>
        </w:rPr>
        <w:t>Overview of the class</w:t>
      </w:r>
      <w:r w:rsidR="0050455A">
        <w:rPr>
          <w:rFonts w:asciiTheme="minorHAnsi" w:hAnsiTheme="minorHAnsi"/>
          <w:sz w:val="24"/>
          <w:szCs w:val="24"/>
        </w:rPr>
        <w:t xml:space="preserve"> – The question of the question of action.</w:t>
      </w:r>
    </w:p>
    <w:p w14:paraId="7C297882" w14:textId="77777777" w:rsidR="009F1726" w:rsidRPr="0092593D" w:rsidRDefault="009F1726" w:rsidP="009F1726">
      <w:pPr>
        <w:rPr>
          <w:rFonts w:asciiTheme="minorHAnsi" w:hAnsiTheme="minorHAnsi"/>
          <w:sz w:val="24"/>
          <w:szCs w:val="24"/>
        </w:rPr>
      </w:pPr>
    </w:p>
    <w:p w14:paraId="0F10400F" w14:textId="7BC6E440" w:rsidR="00F103CB" w:rsidRPr="001E6306" w:rsidRDefault="00DD6B3C" w:rsidP="009F1726">
      <w:pPr>
        <w:numPr>
          <w:ilvl w:val="0"/>
          <w:numId w:val="18"/>
        </w:numPr>
        <w:rPr>
          <w:rFonts w:asciiTheme="minorHAnsi" w:hAnsiTheme="minorHAnsi"/>
          <w:color w:val="000090"/>
          <w:sz w:val="24"/>
          <w:szCs w:val="24"/>
        </w:rPr>
      </w:pPr>
      <w:r w:rsidRPr="001E6306">
        <w:rPr>
          <w:rFonts w:asciiTheme="minorHAnsi" w:hAnsiTheme="minorHAnsi"/>
          <w:b/>
          <w:color w:val="000090"/>
          <w:sz w:val="24"/>
          <w:szCs w:val="24"/>
        </w:rPr>
        <w:t>R 12</w:t>
      </w:r>
      <w:r w:rsidR="0018376F" w:rsidRPr="001E6306">
        <w:rPr>
          <w:rFonts w:asciiTheme="minorHAnsi" w:hAnsiTheme="minorHAnsi"/>
          <w:b/>
          <w:color w:val="000090"/>
          <w:sz w:val="24"/>
          <w:szCs w:val="24"/>
        </w:rPr>
        <w:t xml:space="preserve"> Sep</w:t>
      </w:r>
      <w:r w:rsidR="0018376F" w:rsidRPr="001E6306">
        <w:rPr>
          <w:rFonts w:asciiTheme="minorHAnsi" w:hAnsiTheme="minorHAnsi"/>
          <w:color w:val="000090"/>
          <w:sz w:val="24"/>
          <w:szCs w:val="24"/>
        </w:rPr>
        <w:t xml:space="preserve"> </w:t>
      </w:r>
      <w:r w:rsidR="00D60779" w:rsidRPr="001E6306">
        <w:rPr>
          <w:rFonts w:asciiTheme="minorHAnsi" w:hAnsiTheme="minorHAnsi"/>
          <w:color w:val="000090"/>
          <w:sz w:val="24"/>
          <w:szCs w:val="24"/>
        </w:rPr>
        <w:t>–</w:t>
      </w:r>
      <w:r w:rsidR="00EA4EA6" w:rsidRPr="001E6306">
        <w:rPr>
          <w:rFonts w:asciiTheme="minorHAnsi" w:hAnsiTheme="minorHAnsi"/>
          <w:color w:val="000090"/>
          <w:sz w:val="24"/>
          <w:szCs w:val="24"/>
        </w:rPr>
        <w:t xml:space="preserve"> </w:t>
      </w:r>
      <w:r w:rsidR="00D60779" w:rsidRPr="001E6306">
        <w:rPr>
          <w:rFonts w:asciiTheme="minorHAnsi" w:hAnsiTheme="minorHAnsi"/>
          <w:b/>
          <w:color w:val="000090"/>
          <w:sz w:val="24"/>
          <w:szCs w:val="24"/>
        </w:rPr>
        <w:t xml:space="preserve">Plato’s </w:t>
      </w:r>
      <w:r w:rsidR="001E640D" w:rsidRPr="001E6306">
        <w:rPr>
          <w:rFonts w:asciiTheme="minorHAnsi" w:hAnsiTheme="minorHAnsi"/>
          <w:b/>
          <w:color w:val="000090"/>
          <w:sz w:val="24"/>
          <w:szCs w:val="24"/>
        </w:rPr>
        <w:t>Phaedrus</w:t>
      </w:r>
      <w:r w:rsidR="00D60779" w:rsidRPr="001E6306">
        <w:rPr>
          <w:rFonts w:asciiTheme="minorHAnsi" w:hAnsiTheme="minorHAnsi"/>
          <w:b/>
          <w:color w:val="000090"/>
          <w:sz w:val="24"/>
          <w:szCs w:val="24"/>
        </w:rPr>
        <w:t>, 1</w:t>
      </w:r>
      <w:r w:rsidR="00D60779" w:rsidRPr="001E6306">
        <w:rPr>
          <w:rFonts w:asciiTheme="minorHAnsi" w:hAnsiTheme="minorHAnsi"/>
          <w:b/>
          <w:color w:val="000090"/>
          <w:sz w:val="24"/>
          <w:szCs w:val="24"/>
          <w:vertAlign w:val="superscript"/>
        </w:rPr>
        <w:t>st</w:t>
      </w:r>
      <w:r w:rsidR="00D60779" w:rsidRPr="001E6306">
        <w:rPr>
          <w:rFonts w:asciiTheme="minorHAnsi" w:hAnsiTheme="minorHAnsi"/>
          <w:b/>
          <w:color w:val="000090"/>
          <w:sz w:val="24"/>
          <w:szCs w:val="24"/>
        </w:rPr>
        <w:t xml:space="preserve"> part</w:t>
      </w:r>
    </w:p>
    <w:p w14:paraId="1E113AEE" w14:textId="7B32EBAE" w:rsidR="000F1891" w:rsidRPr="0092593D" w:rsidRDefault="001C1E7C" w:rsidP="00CF133C">
      <w:pPr>
        <w:ind w:left="426"/>
        <w:rPr>
          <w:rFonts w:asciiTheme="minorHAnsi" w:hAnsiTheme="minorHAnsi"/>
          <w:sz w:val="24"/>
          <w:szCs w:val="24"/>
        </w:rPr>
      </w:pPr>
      <w:r>
        <w:rPr>
          <w:rFonts w:asciiTheme="minorHAnsi" w:hAnsiTheme="minorHAnsi"/>
          <w:sz w:val="24"/>
          <w:szCs w:val="24"/>
        </w:rPr>
        <w:t>We</w:t>
      </w:r>
      <w:r w:rsidR="00B84432">
        <w:rPr>
          <w:rFonts w:asciiTheme="minorHAnsi" w:hAnsiTheme="minorHAnsi"/>
          <w:sz w:val="24"/>
          <w:szCs w:val="24"/>
        </w:rPr>
        <w:t xml:space="preserve"> will study </w:t>
      </w:r>
      <w:proofErr w:type="spellStart"/>
      <w:r w:rsidR="00B84432">
        <w:rPr>
          <w:rFonts w:asciiTheme="minorHAnsi" w:hAnsiTheme="minorHAnsi"/>
          <w:sz w:val="24"/>
          <w:szCs w:val="24"/>
        </w:rPr>
        <w:t>Lysias</w:t>
      </w:r>
      <w:proofErr w:type="spellEnd"/>
      <w:r w:rsidR="00B84432">
        <w:rPr>
          <w:rFonts w:asciiTheme="minorHAnsi" w:hAnsiTheme="minorHAnsi"/>
          <w:sz w:val="24"/>
          <w:szCs w:val="24"/>
        </w:rPr>
        <w:t xml:space="preserve">’ speech and we will examine the conception of thought about action and action that </w:t>
      </w:r>
      <w:proofErr w:type="spellStart"/>
      <w:r w:rsidR="00B84432">
        <w:rPr>
          <w:rFonts w:asciiTheme="minorHAnsi" w:hAnsiTheme="minorHAnsi"/>
          <w:sz w:val="24"/>
          <w:szCs w:val="24"/>
        </w:rPr>
        <w:t>Lysias</w:t>
      </w:r>
      <w:proofErr w:type="spellEnd"/>
      <w:r w:rsidR="00B84432">
        <w:rPr>
          <w:rFonts w:asciiTheme="minorHAnsi" w:hAnsiTheme="minorHAnsi"/>
          <w:sz w:val="24"/>
          <w:szCs w:val="24"/>
        </w:rPr>
        <w:t xml:space="preserve">’ conception of </w:t>
      </w:r>
      <w:proofErr w:type="spellStart"/>
      <w:r w:rsidR="00B84432">
        <w:rPr>
          <w:rFonts w:asciiTheme="minorHAnsi" w:hAnsiTheme="minorHAnsi"/>
          <w:sz w:val="24"/>
          <w:szCs w:val="24"/>
        </w:rPr>
        <w:t>eros</w:t>
      </w:r>
      <w:proofErr w:type="spellEnd"/>
      <w:r w:rsidR="00B84432">
        <w:rPr>
          <w:rFonts w:asciiTheme="minorHAnsi" w:hAnsiTheme="minorHAnsi"/>
          <w:sz w:val="24"/>
          <w:szCs w:val="24"/>
        </w:rPr>
        <w:t xml:space="preserve"> presupposes.</w:t>
      </w:r>
    </w:p>
    <w:p w14:paraId="5C0CF50C" w14:textId="77777777" w:rsidR="00CF133C" w:rsidRPr="0092593D" w:rsidRDefault="00CF133C" w:rsidP="009F1726">
      <w:pPr>
        <w:rPr>
          <w:rFonts w:asciiTheme="minorHAnsi" w:hAnsiTheme="minorHAnsi"/>
          <w:sz w:val="24"/>
          <w:szCs w:val="24"/>
        </w:rPr>
      </w:pPr>
    </w:p>
    <w:p w14:paraId="3F9E72BE" w14:textId="38FA2A2C" w:rsidR="007A3319" w:rsidRPr="0092593D"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T 17</w:t>
      </w:r>
      <w:r w:rsidR="00E43DC5" w:rsidRPr="0092593D">
        <w:rPr>
          <w:rFonts w:asciiTheme="minorHAnsi" w:hAnsiTheme="minorHAnsi"/>
          <w:b/>
          <w:color w:val="000090"/>
          <w:sz w:val="24"/>
          <w:szCs w:val="24"/>
        </w:rPr>
        <w:t xml:space="preserve"> Sep</w:t>
      </w:r>
      <w:r w:rsidR="00E43DC5" w:rsidRPr="0092593D">
        <w:rPr>
          <w:rFonts w:asciiTheme="minorHAnsi" w:hAnsiTheme="minorHAnsi"/>
          <w:color w:val="000090"/>
          <w:sz w:val="24"/>
          <w:szCs w:val="24"/>
        </w:rPr>
        <w:t xml:space="preserve"> </w:t>
      </w:r>
      <w:r w:rsidR="00EA4EA6" w:rsidRPr="0092593D">
        <w:rPr>
          <w:rFonts w:asciiTheme="minorHAnsi" w:hAnsiTheme="minorHAnsi"/>
          <w:color w:val="000090"/>
          <w:sz w:val="24"/>
          <w:szCs w:val="24"/>
        </w:rPr>
        <w:t xml:space="preserve">- </w:t>
      </w:r>
      <w:r w:rsidR="00D60779" w:rsidRPr="0092593D">
        <w:rPr>
          <w:rFonts w:asciiTheme="minorHAnsi" w:hAnsiTheme="minorHAnsi"/>
          <w:b/>
          <w:color w:val="000090"/>
          <w:sz w:val="24"/>
          <w:szCs w:val="24"/>
        </w:rPr>
        <w:t xml:space="preserve">Plato’s </w:t>
      </w:r>
      <w:r w:rsidR="001E640D">
        <w:rPr>
          <w:rFonts w:asciiTheme="minorHAnsi" w:hAnsiTheme="minorHAnsi"/>
          <w:b/>
          <w:i/>
          <w:color w:val="000090"/>
          <w:sz w:val="24"/>
          <w:szCs w:val="24"/>
        </w:rPr>
        <w:t>Phaedrus</w:t>
      </w:r>
      <w:r w:rsidR="00D60779" w:rsidRPr="0092593D">
        <w:rPr>
          <w:rFonts w:asciiTheme="minorHAnsi" w:hAnsiTheme="minorHAnsi"/>
          <w:b/>
          <w:color w:val="000090"/>
          <w:sz w:val="24"/>
          <w:szCs w:val="24"/>
        </w:rPr>
        <w:t>, 2nd part</w:t>
      </w:r>
      <w:r w:rsidR="00A86753">
        <w:rPr>
          <w:rFonts w:asciiTheme="minorHAnsi" w:hAnsiTheme="minorHAnsi"/>
          <w:b/>
          <w:color w:val="000090"/>
          <w:sz w:val="24"/>
          <w:szCs w:val="24"/>
        </w:rPr>
        <w:t xml:space="preserve"> &amp; </w:t>
      </w:r>
      <w:proofErr w:type="spellStart"/>
      <w:r w:rsidR="00A86753">
        <w:rPr>
          <w:rFonts w:asciiTheme="minorHAnsi" w:hAnsiTheme="minorHAnsi"/>
          <w:b/>
          <w:color w:val="000090"/>
          <w:sz w:val="24"/>
          <w:szCs w:val="24"/>
        </w:rPr>
        <w:t>Diotima’s</w:t>
      </w:r>
      <w:proofErr w:type="spellEnd"/>
      <w:r w:rsidR="00A86753">
        <w:rPr>
          <w:rFonts w:asciiTheme="minorHAnsi" w:hAnsiTheme="minorHAnsi"/>
          <w:b/>
          <w:color w:val="000090"/>
          <w:sz w:val="24"/>
          <w:szCs w:val="24"/>
        </w:rPr>
        <w:t xml:space="preserve"> speech from the Symposium</w:t>
      </w:r>
    </w:p>
    <w:p w14:paraId="3F6F1604" w14:textId="62E91015" w:rsidR="004E5371" w:rsidRPr="0092593D" w:rsidRDefault="001C1E7C" w:rsidP="00CF133C">
      <w:pPr>
        <w:ind w:left="360"/>
        <w:jc w:val="both"/>
        <w:rPr>
          <w:rFonts w:asciiTheme="minorHAnsi" w:hAnsiTheme="minorHAnsi"/>
          <w:sz w:val="24"/>
          <w:szCs w:val="24"/>
        </w:rPr>
      </w:pPr>
      <w:r>
        <w:rPr>
          <w:rFonts w:asciiTheme="minorHAnsi" w:hAnsiTheme="minorHAnsi"/>
          <w:sz w:val="24"/>
          <w:szCs w:val="24"/>
        </w:rPr>
        <w:t>We</w:t>
      </w:r>
      <w:r w:rsidR="00B84432">
        <w:rPr>
          <w:rFonts w:asciiTheme="minorHAnsi" w:hAnsiTheme="minorHAnsi"/>
          <w:sz w:val="24"/>
          <w:szCs w:val="24"/>
        </w:rPr>
        <w:t xml:space="preserve"> will study Socrates’ two speeches and we will try to grasp the conception of thought about action and action that Socrates’ conception of </w:t>
      </w:r>
      <w:proofErr w:type="spellStart"/>
      <w:r w:rsidR="00B84432">
        <w:rPr>
          <w:rFonts w:asciiTheme="minorHAnsi" w:hAnsiTheme="minorHAnsi"/>
          <w:sz w:val="24"/>
          <w:szCs w:val="24"/>
        </w:rPr>
        <w:t>eros</w:t>
      </w:r>
      <w:proofErr w:type="spellEnd"/>
      <w:r w:rsidR="00B84432">
        <w:rPr>
          <w:rFonts w:asciiTheme="minorHAnsi" w:hAnsiTheme="minorHAnsi"/>
          <w:sz w:val="24"/>
          <w:szCs w:val="24"/>
        </w:rPr>
        <w:t xml:space="preserve"> involves.</w:t>
      </w:r>
    </w:p>
    <w:p w14:paraId="477A6400" w14:textId="77777777" w:rsidR="004E5371" w:rsidRPr="0092593D" w:rsidRDefault="004E5371" w:rsidP="00CF133C">
      <w:pPr>
        <w:ind w:left="360"/>
        <w:jc w:val="both"/>
        <w:rPr>
          <w:rFonts w:asciiTheme="minorHAnsi" w:hAnsiTheme="minorHAnsi"/>
          <w:sz w:val="24"/>
          <w:szCs w:val="24"/>
        </w:rPr>
      </w:pPr>
    </w:p>
    <w:tbl>
      <w:tblPr>
        <w:tblW w:w="7140" w:type="dxa"/>
        <w:tblCellMar>
          <w:left w:w="0" w:type="dxa"/>
          <w:right w:w="0" w:type="dxa"/>
        </w:tblCellMar>
        <w:tblLook w:val="04A0" w:firstRow="1" w:lastRow="0" w:firstColumn="1" w:lastColumn="0" w:noHBand="0" w:noVBand="1"/>
      </w:tblPr>
      <w:tblGrid>
        <w:gridCol w:w="1216"/>
        <w:gridCol w:w="5924"/>
      </w:tblGrid>
      <w:tr w:rsidR="00DD6B3C" w:rsidRPr="001269AF" w14:paraId="08FF3E86" w14:textId="77777777" w:rsidTr="00971AFF">
        <w:tc>
          <w:tcPr>
            <w:tcW w:w="0" w:type="auto"/>
            <w:tcBorders>
              <w:top w:val="single" w:sz="6" w:space="0" w:color="DDDDDD"/>
              <w:left w:val="nil"/>
              <w:right w:val="nil"/>
            </w:tcBorders>
            <w:shd w:val="clear" w:color="auto" w:fill="F9F9F9"/>
            <w:tcMar>
              <w:top w:w="60" w:type="dxa"/>
              <w:left w:w="120" w:type="dxa"/>
              <w:bottom w:w="60" w:type="dxa"/>
              <w:right w:w="120" w:type="dxa"/>
            </w:tcMar>
            <w:hideMark/>
          </w:tcPr>
          <w:p w14:paraId="72C2EBC1" w14:textId="77777777" w:rsidR="00DD6B3C" w:rsidRPr="001269AF" w:rsidRDefault="00DD6B3C" w:rsidP="00971AFF">
            <w:pPr>
              <w:rPr>
                <w:rFonts w:ascii="Arial" w:hAnsi="Arial" w:cs="Arial"/>
                <w:color w:val="000000"/>
                <w:sz w:val="19"/>
                <w:szCs w:val="19"/>
                <w:highlight w:val="yellow"/>
                <w:lang w:val="en-GB" w:eastAsia="en-GB"/>
              </w:rPr>
            </w:pPr>
            <w:r w:rsidRPr="001269AF">
              <w:rPr>
                <w:rFonts w:ascii="Arial" w:hAnsi="Arial" w:cs="Arial"/>
                <w:color w:val="000000"/>
                <w:sz w:val="19"/>
                <w:szCs w:val="19"/>
                <w:highlight w:val="yellow"/>
                <w:lang w:val="en-GB" w:eastAsia="en-GB"/>
              </w:rPr>
              <w:t>Sep 18-21</w:t>
            </w:r>
          </w:p>
        </w:tc>
        <w:tc>
          <w:tcPr>
            <w:tcW w:w="0" w:type="auto"/>
            <w:tcBorders>
              <w:top w:val="single" w:sz="6" w:space="0" w:color="DDDDDD"/>
              <w:left w:val="nil"/>
              <w:right w:val="nil"/>
            </w:tcBorders>
            <w:shd w:val="clear" w:color="auto" w:fill="F9F9F9"/>
            <w:tcMar>
              <w:top w:w="60" w:type="dxa"/>
              <w:left w:w="120" w:type="dxa"/>
              <w:bottom w:w="60" w:type="dxa"/>
              <w:right w:w="120" w:type="dxa"/>
            </w:tcMar>
            <w:hideMark/>
          </w:tcPr>
          <w:p w14:paraId="3ADB4552" w14:textId="77777777" w:rsidR="00DD6B3C" w:rsidRPr="001269AF" w:rsidRDefault="00DD6B3C" w:rsidP="00971AFF">
            <w:pPr>
              <w:rPr>
                <w:rFonts w:ascii="Arial" w:hAnsi="Arial" w:cs="Arial"/>
                <w:color w:val="000000"/>
                <w:sz w:val="19"/>
                <w:szCs w:val="19"/>
                <w:lang w:val="en-GB" w:eastAsia="en-GB"/>
              </w:rPr>
            </w:pPr>
            <w:r w:rsidRPr="001269AF">
              <w:rPr>
                <w:rFonts w:ascii="Arial" w:hAnsi="Arial" w:cs="Arial"/>
                <w:color w:val="000000"/>
                <w:sz w:val="19"/>
                <w:szCs w:val="19"/>
                <w:highlight w:val="yellow"/>
                <w:lang w:val="en-GB" w:eastAsia="en-GB"/>
              </w:rPr>
              <w:t>FT | Crete (Depart late PM on 9/17 &amp; return early AM on 9/22)</w:t>
            </w:r>
          </w:p>
        </w:tc>
      </w:tr>
    </w:tbl>
    <w:p w14:paraId="08D886C5" w14:textId="77777777" w:rsidR="00C9699A" w:rsidRPr="00DD6B3C" w:rsidRDefault="00C9699A" w:rsidP="009F1726">
      <w:pPr>
        <w:rPr>
          <w:rFonts w:asciiTheme="minorHAnsi" w:hAnsiTheme="minorHAnsi"/>
          <w:sz w:val="24"/>
          <w:szCs w:val="24"/>
          <w:lang w:val="en-GB"/>
        </w:rPr>
      </w:pPr>
    </w:p>
    <w:p w14:paraId="7EF60880" w14:textId="4119B8F8" w:rsidR="004E5371" w:rsidRPr="001E6306" w:rsidRDefault="00DD6B3C" w:rsidP="009F1726">
      <w:pPr>
        <w:numPr>
          <w:ilvl w:val="0"/>
          <w:numId w:val="18"/>
        </w:numPr>
        <w:rPr>
          <w:rFonts w:asciiTheme="minorHAnsi" w:hAnsiTheme="minorHAnsi"/>
          <w:color w:val="000090"/>
          <w:sz w:val="24"/>
          <w:szCs w:val="24"/>
        </w:rPr>
      </w:pPr>
      <w:r w:rsidRPr="001E6306">
        <w:rPr>
          <w:rFonts w:asciiTheme="minorHAnsi" w:hAnsiTheme="minorHAnsi"/>
          <w:b/>
          <w:color w:val="000090"/>
          <w:sz w:val="24"/>
          <w:szCs w:val="24"/>
        </w:rPr>
        <w:t>T 24</w:t>
      </w:r>
      <w:r w:rsidR="00E43DC5" w:rsidRPr="001E6306">
        <w:rPr>
          <w:rFonts w:asciiTheme="minorHAnsi" w:hAnsiTheme="minorHAnsi"/>
          <w:b/>
          <w:color w:val="000090"/>
          <w:sz w:val="24"/>
          <w:szCs w:val="24"/>
        </w:rPr>
        <w:t xml:space="preserve"> Sep</w:t>
      </w:r>
      <w:r w:rsidR="00E43DC5" w:rsidRPr="001E6306">
        <w:rPr>
          <w:rFonts w:asciiTheme="minorHAnsi" w:hAnsiTheme="minorHAnsi"/>
          <w:color w:val="000090"/>
          <w:sz w:val="24"/>
          <w:szCs w:val="24"/>
        </w:rPr>
        <w:t xml:space="preserve"> </w:t>
      </w:r>
      <w:r w:rsidR="00A3270A" w:rsidRPr="001E6306">
        <w:rPr>
          <w:rFonts w:asciiTheme="minorHAnsi" w:hAnsiTheme="minorHAnsi"/>
          <w:color w:val="000090"/>
          <w:sz w:val="24"/>
          <w:szCs w:val="24"/>
        </w:rPr>
        <w:t>–</w:t>
      </w:r>
      <w:r w:rsidR="00EA4EA6" w:rsidRPr="001E6306">
        <w:rPr>
          <w:rFonts w:asciiTheme="minorHAnsi" w:hAnsiTheme="minorHAnsi"/>
          <w:color w:val="000090"/>
          <w:sz w:val="24"/>
          <w:szCs w:val="24"/>
        </w:rPr>
        <w:t xml:space="preserve"> </w:t>
      </w:r>
      <w:r w:rsidR="004E5371" w:rsidRPr="001E6306">
        <w:rPr>
          <w:rFonts w:asciiTheme="minorHAnsi" w:hAnsiTheme="minorHAnsi"/>
          <w:b/>
          <w:color w:val="000090"/>
          <w:sz w:val="24"/>
          <w:szCs w:val="24"/>
        </w:rPr>
        <w:t xml:space="preserve">Plato’s Protagoras, </w:t>
      </w:r>
      <w:r w:rsidR="00B84432" w:rsidRPr="001E6306">
        <w:rPr>
          <w:rFonts w:asciiTheme="minorHAnsi" w:hAnsiTheme="minorHAnsi"/>
          <w:b/>
          <w:color w:val="000090"/>
          <w:sz w:val="24"/>
          <w:szCs w:val="24"/>
        </w:rPr>
        <w:t>1</w:t>
      </w:r>
      <w:r w:rsidR="00B84432" w:rsidRPr="001E6306">
        <w:rPr>
          <w:rFonts w:asciiTheme="minorHAnsi" w:hAnsiTheme="minorHAnsi"/>
          <w:b/>
          <w:color w:val="000090"/>
          <w:sz w:val="24"/>
          <w:szCs w:val="24"/>
          <w:vertAlign w:val="superscript"/>
        </w:rPr>
        <w:t>st</w:t>
      </w:r>
      <w:r w:rsidR="004E5371" w:rsidRPr="001E6306">
        <w:rPr>
          <w:rFonts w:asciiTheme="minorHAnsi" w:hAnsiTheme="minorHAnsi"/>
          <w:b/>
          <w:color w:val="000090"/>
          <w:sz w:val="24"/>
          <w:szCs w:val="24"/>
        </w:rPr>
        <w:t xml:space="preserve"> part</w:t>
      </w:r>
    </w:p>
    <w:p w14:paraId="029DFB91" w14:textId="61AD5538" w:rsidR="001F5145" w:rsidRPr="0092593D" w:rsidRDefault="001C1E7C" w:rsidP="007C2CC6">
      <w:pPr>
        <w:ind w:left="360"/>
        <w:rPr>
          <w:rFonts w:asciiTheme="minorHAnsi" w:hAnsiTheme="minorHAnsi"/>
          <w:sz w:val="24"/>
          <w:szCs w:val="24"/>
        </w:rPr>
      </w:pPr>
      <w:r>
        <w:rPr>
          <w:rFonts w:asciiTheme="minorHAnsi" w:hAnsiTheme="minorHAnsi"/>
          <w:sz w:val="24"/>
          <w:szCs w:val="24"/>
        </w:rPr>
        <w:t xml:space="preserve">We </w:t>
      </w:r>
      <w:r w:rsidR="00B84432">
        <w:rPr>
          <w:rFonts w:asciiTheme="minorHAnsi" w:hAnsiTheme="minorHAnsi"/>
          <w:sz w:val="24"/>
          <w:szCs w:val="24"/>
        </w:rPr>
        <w:t>will examine</w:t>
      </w:r>
      <w:r w:rsidR="00877AC9">
        <w:rPr>
          <w:rFonts w:asciiTheme="minorHAnsi" w:hAnsiTheme="minorHAnsi"/>
          <w:sz w:val="24"/>
          <w:szCs w:val="24"/>
        </w:rPr>
        <w:t xml:space="preserve"> Protagoras’ conception of teaching and virtue.</w:t>
      </w:r>
    </w:p>
    <w:p w14:paraId="14C32C27" w14:textId="77777777" w:rsidR="009F1726" w:rsidRPr="0092593D" w:rsidRDefault="009F1726" w:rsidP="009F1726">
      <w:pPr>
        <w:rPr>
          <w:rFonts w:asciiTheme="minorHAnsi" w:hAnsiTheme="minorHAnsi"/>
          <w:sz w:val="24"/>
          <w:szCs w:val="24"/>
        </w:rPr>
      </w:pPr>
    </w:p>
    <w:p w14:paraId="414BBB86" w14:textId="74042FC1" w:rsidR="00EA4EA6" w:rsidRPr="0092593D"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R 26</w:t>
      </w:r>
      <w:r w:rsidR="00E43DC5" w:rsidRPr="0092593D">
        <w:rPr>
          <w:rFonts w:asciiTheme="minorHAnsi" w:hAnsiTheme="minorHAnsi"/>
          <w:b/>
          <w:color w:val="000090"/>
          <w:sz w:val="24"/>
          <w:szCs w:val="24"/>
        </w:rPr>
        <w:t xml:space="preserve"> Sep</w:t>
      </w:r>
      <w:r w:rsidR="00E43DC5" w:rsidRPr="0092593D">
        <w:rPr>
          <w:rFonts w:asciiTheme="minorHAnsi" w:hAnsiTheme="minorHAnsi"/>
          <w:color w:val="000090"/>
          <w:sz w:val="24"/>
          <w:szCs w:val="24"/>
        </w:rPr>
        <w:t xml:space="preserve"> </w:t>
      </w:r>
      <w:r w:rsidR="00EA4EA6" w:rsidRPr="0092593D">
        <w:rPr>
          <w:rFonts w:asciiTheme="minorHAnsi" w:hAnsiTheme="minorHAnsi"/>
          <w:b/>
          <w:color w:val="000090"/>
          <w:sz w:val="24"/>
          <w:szCs w:val="24"/>
        </w:rPr>
        <w:t>-</w:t>
      </w:r>
      <w:r w:rsidR="00EA4EA6" w:rsidRPr="0092593D">
        <w:rPr>
          <w:rFonts w:asciiTheme="minorHAnsi" w:hAnsiTheme="minorHAnsi"/>
          <w:color w:val="000090"/>
          <w:sz w:val="24"/>
          <w:szCs w:val="24"/>
        </w:rPr>
        <w:t xml:space="preserve"> </w:t>
      </w:r>
      <w:r w:rsidR="00A3270A" w:rsidRPr="0092593D">
        <w:rPr>
          <w:rFonts w:asciiTheme="minorHAnsi" w:hAnsiTheme="minorHAnsi"/>
          <w:b/>
          <w:color w:val="000090"/>
          <w:sz w:val="24"/>
          <w:szCs w:val="24"/>
        </w:rPr>
        <w:t xml:space="preserve">Plato’s </w:t>
      </w:r>
      <w:r w:rsidR="00877AC9">
        <w:rPr>
          <w:rFonts w:asciiTheme="minorHAnsi" w:hAnsiTheme="minorHAnsi"/>
          <w:b/>
          <w:i/>
          <w:color w:val="000090"/>
          <w:sz w:val="24"/>
          <w:szCs w:val="24"/>
        </w:rPr>
        <w:t>Protagoras</w:t>
      </w:r>
      <w:r w:rsidR="007C2CC6" w:rsidRPr="0092593D">
        <w:rPr>
          <w:rFonts w:asciiTheme="minorHAnsi" w:hAnsiTheme="minorHAnsi"/>
          <w:b/>
          <w:color w:val="000090"/>
          <w:sz w:val="24"/>
          <w:szCs w:val="24"/>
        </w:rPr>
        <w:t xml:space="preserve">, </w:t>
      </w:r>
      <w:r w:rsidR="00877AC9">
        <w:rPr>
          <w:rFonts w:asciiTheme="minorHAnsi" w:hAnsiTheme="minorHAnsi"/>
          <w:b/>
          <w:color w:val="000090"/>
          <w:sz w:val="24"/>
          <w:szCs w:val="24"/>
        </w:rPr>
        <w:t>2</w:t>
      </w:r>
      <w:r w:rsidR="00877AC9" w:rsidRPr="00877AC9">
        <w:rPr>
          <w:rFonts w:asciiTheme="minorHAnsi" w:hAnsiTheme="minorHAnsi"/>
          <w:b/>
          <w:color w:val="000090"/>
          <w:sz w:val="24"/>
          <w:szCs w:val="24"/>
          <w:vertAlign w:val="superscript"/>
        </w:rPr>
        <w:t>nd</w:t>
      </w:r>
      <w:r w:rsidR="00877AC9">
        <w:rPr>
          <w:rFonts w:asciiTheme="minorHAnsi" w:hAnsiTheme="minorHAnsi"/>
          <w:b/>
          <w:color w:val="000090"/>
          <w:sz w:val="24"/>
          <w:szCs w:val="24"/>
        </w:rPr>
        <w:t xml:space="preserve"> part</w:t>
      </w:r>
    </w:p>
    <w:p w14:paraId="6912A410" w14:textId="556FA30F" w:rsidR="009F1726" w:rsidRPr="0092593D" w:rsidRDefault="007C2CC6" w:rsidP="009F1726">
      <w:pPr>
        <w:rPr>
          <w:rFonts w:asciiTheme="minorHAnsi" w:hAnsiTheme="minorHAnsi"/>
          <w:sz w:val="24"/>
          <w:szCs w:val="24"/>
        </w:rPr>
      </w:pPr>
      <w:r w:rsidRPr="0092593D">
        <w:rPr>
          <w:rFonts w:asciiTheme="minorHAnsi" w:hAnsiTheme="minorHAnsi"/>
          <w:sz w:val="24"/>
          <w:szCs w:val="24"/>
        </w:rPr>
        <w:t xml:space="preserve"> </w:t>
      </w:r>
      <w:r w:rsidR="001C1E7C">
        <w:rPr>
          <w:rFonts w:asciiTheme="minorHAnsi" w:hAnsiTheme="minorHAnsi"/>
          <w:sz w:val="24"/>
          <w:szCs w:val="24"/>
        </w:rPr>
        <w:t xml:space="preserve">      We</w:t>
      </w:r>
      <w:r w:rsidR="00877AC9">
        <w:rPr>
          <w:rFonts w:asciiTheme="minorHAnsi" w:hAnsiTheme="minorHAnsi"/>
          <w:sz w:val="24"/>
          <w:szCs w:val="24"/>
        </w:rPr>
        <w:t xml:space="preserve"> will examine Socrates’ conception of teaching and virtue.</w:t>
      </w:r>
    </w:p>
    <w:p w14:paraId="12C917E2" w14:textId="77777777" w:rsidR="007C2CC6" w:rsidRPr="0092593D" w:rsidRDefault="007C2CC6" w:rsidP="009F1726">
      <w:pPr>
        <w:rPr>
          <w:rFonts w:asciiTheme="minorHAnsi" w:hAnsiTheme="minorHAnsi"/>
          <w:sz w:val="24"/>
          <w:szCs w:val="24"/>
        </w:rPr>
      </w:pPr>
    </w:p>
    <w:p w14:paraId="7F36923F" w14:textId="65194AE1" w:rsidR="007C2CC6" w:rsidRPr="0092593D" w:rsidRDefault="00DD6B3C" w:rsidP="007C2CC6">
      <w:pPr>
        <w:numPr>
          <w:ilvl w:val="0"/>
          <w:numId w:val="18"/>
        </w:numPr>
        <w:rPr>
          <w:rFonts w:asciiTheme="minorHAnsi" w:hAnsiTheme="minorHAnsi"/>
          <w:color w:val="000090"/>
          <w:sz w:val="24"/>
          <w:szCs w:val="24"/>
        </w:rPr>
      </w:pPr>
      <w:r>
        <w:rPr>
          <w:rFonts w:asciiTheme="minorHAnsi" w:hAnsiTheme="minorHAnsi"/>
          <w:b/>
          <w:color w:val="000090"/>
          <w:sz w:val="24"/>
          <w:szCs w:val="24"/>
        </w:rPr>
        <w:t>T 1</w:t>
      </w:r>
      <w:r w:rsidR="00E43DC5" w:rsidRPr="0092593D">
        <w:rPr>
          <w:rFonts w:asciiTheme="minorHAnsi" w:hAnsiTheme="minorHAnsi"/>
          <w:b/>
          <w:color w:val="000090"/>
          <w:sz w:val="24"/>
          <w:szCs w:val="24"/>
        </w:rPr>
        <w:t xml:space="preserve"> Oct</w:t>
      </w:r>
      <w:r w:rsidR="00E43DC5" w:rsidRPr="0092593D">
        <w:rPr>
          <w:rFonts w:asciiTheme="minorHAnsi" w:hAnsiTheme="minorHAnsi"/>
          <w:color w:val="000090"/>
          <w:sz w:val="24"/>
          <w:szCs w:val="24"/>
        </w:rPr>
        <w:t xml:space="preserve"> </w:t>
      </w:r>
      <w:r w:rsidR="009556B0" w:rsidRPr="0092593D">
        <w:rPr>
          <w:rFonts w:asciiTheme="minorHAnsi" w:hAnsiTheme="minorHAnsi"/>
          <w:b/>
          <w:color w:val="000090"/>
          <w:sz w:val="24"/>
          <w:szCs w:val="24"/>
        </w:rPr>
        <w:t>–</w:t>
      </w:r>
      <w:r w:rsidR="001E1811" w:rsidRPr="0092593D">
        <w:rPr>
          <w:rFonts w:asciiTheme="minorHAnsi" w:hAnsiTheme="minorHAnsi"/>
          <w:b/>
          <w:color w:val="000090"/>
          <w:sz w:val="24"/>
          <w:szCs w:val="24"/>
        </w:rPr>
        <w:t xml:space="preserve"> </w:t>
      </w:r>
      <w:r w:rsidR="007C2CC6" w:rsidRPr="0092593D">
        <w:rPr>
          <w:rFonts w:asciiTheme="minorHAnsi" w:hAnsiTheme="minorHAnsi"/>
          <w:b/>
          <w:color w:val="000090"/>
          <w:sz w:val="24"/>
          <w:szCs w:val="24"/>
        </w:rPr>
        <w:t>Plato’s Republic</w:t>
      </w:r>
      <w:r w:rsidR="009F5122" w:rsidRPr="0092593D">
        <w:rPr>
          <w:rFonts w:asciiTheme="minorHAnsi" w:hAnsiTheme="minorHAnsi"/>
          <w:b/>
          <w:color w:val="000090"/>
          <w:sz w:val="24"/>
          <w:szCs w:val="24"/>
        </w:rPr>
        <w:t>, I</w:t>
      </w:r>
      <w:r w:rsidR="00446C34">
        <w:rPr>
          <w:rFonts w:asciiTheme="minorHAnsi" w:hAnsiTheme="minorHAnsi"/>
          <w:b/>
          <w:color w:val="000090"/>
          <w:sz w:val="24"/>
          <w:szCs w:val="24"/>
        </w:rPr>
        <w:t xml:space="preserve"> </w:t>
      </w:r>
      <w:r w:rsidR="0094038E">
        <w:rPr>
          <w:rFonts w:asciiTheme="minorHAnsi" w:hAnsiTheme="minorHAnsi"/>
          <w:b/>
          <w:color w:val="000090"/>
          <w:sz w:val="24"/>
          <w:szCs w:val="24"/>
        </w:rPr>
        <w:t>and II</w:t>
      </w:r>
    </w:p>
    <w:p w14:paraId="47AF187E" w14:textId="493404F8" w:rsidR="00441A55" w:rsidRPr="0092593D" w:rsidRDefault="009F5122" w:rsidP="009F1726">
      <w:pPr>
        <w:rPr>
          <w:rFonts w:asciiTheme="minorHAnsi" w:hAnsiTheme="minorHAnsi"/>
          <w:sz w:val="24"/>
          <w:szCs w:val="24"/>
        </w:rPr>
      </w:pPr>
      <w:r w:rsidRPr="0092593D">
        <w:rPr>
          <w:rFonts w:asciiTheme="minorHAnsi" w:hAnsiTheme="minorHAnsi"/>
          <w:sz w:val="24"/>
          <w:szCs w:val="24"/>
        </w:rPr>
        <w:t xml:space="preserve">       </w:t>
      </w:r>
      <w:r w:rsidR="001C1E7C">
        <w:rPr>
          <w:rFonts w:asciiTheme="minorHAnsi" w:hAnsiTheme="minorHAnsi"/>
          <w:sz w:val="24"/>
          <w:szCs w:val="24"/>
        </w:rPr>
        <w:t>We will focus on the Platonic conception of the character of the concept of virtue/justice.</w:t>
      </w:r>
    </w:p>
    <w:p w14:paraId="1740A5C8" w14:textId="77777777" w:rsidR="009F5122" w:rsidRPr="0092593D" w:rsidRDefault="009F5122" w:rsidP="009F1726">
      <w:pPr>
        <w:rPr>
          <w:rFonts w:asciiTheme="minorHAnsi" w:hAnsiTheme="minorHAnsi"/>
          <w:sz w:val="24"/>
          <w:szCs w:val="24"/>
        </w:rPr>
      </w:pPr>
    </w:p>
    <w:p w14:paraId="27886A3D" w14:textId="6FE84DBB" w:rsidR="009F5122" w:rsidRPr="0092593D" w:rsidRDefault="00E43DC5" w:rsidP="009F1726">
      <w:pPr>
        <w:numPr>
          <w:ilvl w:val="0"/>
          <w:numId w:val="18"/>
        </w:numPr>
        <w:rPr>
          <w:rFonts w:asciiTheme="minorHAnsi" w:hAnsiTheme="minorHAnsi"/>
          <w:sz w:val="24"/>
          <w:szCs w:val="24"/>
        </w:rPr>
      </w:pPr>
      <w:r w:rsidRPr="0092593D">
        <w:rPr>
          <w:rFonts w:asciiTheme="minorHAnsi" w:hAnsiTheme="minorHAnsi"/>
          <w:b/>
          <w:sz w:val="24"/>
          <w:szCs w:val="24"/>
        </w:rPr>
        <w:t xml:space="preserve">R </w:t>
      </w:r>
      <w:r w:rsidR="00DD6B3C">
        <w:rPr>
          <w:rFonts w:asciiTheme="minorHAnsi" w:hAnsiTheme="minorHAnsi"/>
          <w:b/>
          <w:sz w:val="24"/>
          <w:szCs w:val="24"/>
        </w:rPr>
        <w:t xml:space="preserve">3 </w:t>
      </w:r>
      <w:r w:rsidRPr="0092593D">
        <w:rPr>
          <w:rFonts w:asciiTheme="minorHAnsi" w:hAnsiTheme="minorHAnsi"/>
          <w:b/>
          <w:color w:val="000090"/>
          <w:sz w:val="24"/>
          <w:szCs w:val="24"/>
        </w:rPr>
        <w:t>Oct</w:t>
      </w:r>
      <w:r w:rsidRPr="0092593D">
        <w:rPr>
          <w:rFonts w:asciiTheme="minorHAnsi" w:hAnsiTheme="minorHAnsi"/>
          <w:color w:val="000090"/>
          <w:sz w:val="24"/>
          <w:szCs w:val="24"/>
        </w:rPr>
        <w:t xml:space="preserve"> </w:t>
      </w:r>
      <w:r w:rsidR="009F5122" w:rsidRPr="0092593D">
        <w:rPr>
          <w:rFonts w:asciiTheme="minorHAnsi" w:hAnsiTheme="minorHAnsi"/>
          <w:color w:val="000090"/>
          <w:sz w:val="24"/>
          <w:szCs w:val="24"/>
        </w:rPr>
        <w:t>–</w:t>
      </w:r>
      <w:r w:rsidRPr="0092593D">
        <w:rPr>
          <w:rFonts w:asciiTheme="minorHAnsi" w:hAnsiTheme="minorHAnsi"/>
          <w:color w:val="000090"/>
          <w:sz w:val="24"/>
          <w:szCs w:val="24"/>
        </w:rPr>
        <w:t xml:space="preserve"> </w:t>
      </w:r>
      <w:r w:rsidR="009F5122" w:rsidRPr="0092593D">
        <w:rPr>
          <w:rFonts w:asciiTheme="minorHAnsi" w:hAnsiTheme="minorHAnsi"/>
          <w:b/>
          <w:color w:val="000090"/>
          <w:sz w:val="24"/>
          <w:szCs w:val="24"/>
        </w:rPr>
        <w:t xml:space="preserve">Plato’s Republic, </w:t>
      </w:r>
      <w:r w:rsidR="00026BF8">
        <w:rPr>
          <w:rFonts w:asciiTheme="minorHAnsi" w:hAnsiTheme="minorHAnsi"/>
          <w:b/>
          <w:color w:val="000090"/>
          <w:sz w:val="24"/>
          <w:szCs w:val="24"/>
        </w:rPr>
        <w:t>IV</w:t>
      </w:r>
    </w:p>
    <w:p w14:paraId="45F84C94" w14:textId="25B3C3D3" w:rsidR="009F5122" w:rsidRPr="0092593D" w:rsidRDefault="001C1E7C" w:rsidP="009F5122">
      <w:pPr>
        <w:ind w:left="360"/>
        <w:rPr>
          <w:rFonts w:asciiTheme="minorHAnsi" w:hAnsiTheme="minorHAnsi"/>
          <w:color w:val="000000" w:themeColor="text1"/>
          <w:sz w:val="24"/>
          <w:szCs w:val="24"/>
        </w:rPr>
      </w:pPr>
      <w:r>
        <w:rPr>
          <w:rFonts w:asciiTheme="minorHAnsi" w:hAnsiTheme="minorHAnsi"/>
          <w:color w:val="000000" w:themeColor="text1"/>
          <w:sz w:val="24"/>
          <w:szCs w:val="24"/>
        </w:rPr>
        <w:t xml:space="preserve">We will examine </w:t>
      </w:r>
      <w:r w:rsidR="00192BC0">
        <w:rPr>
          <w:rFonts w:asciiTheme="minorHAnsi" w:hAnsiTheme="minorHAnsi"/>
          <w:color w:val="000000" w:themeColor="text1"/>
          <w:sz w:val="24"/>
          <w:szCs w:val="24"/>
        </w:rPr>
        <w:t>Socrates’ account of the division of the soul.</w:t>
      </w:r>
    </w:p>
    <w:p w14:paraId="687E867D" w14:textId="77777777" w:rsidR="009F1726" w:rsidRPr="0092593D" w:rsidRDefault="009F1726" w:rsidP="009F1726">
      <w:pPr>
        <w:rPr>
          <w:rFonts w:asciiTheme="minorHAnsi" w:hAnsiTheme="minorHAnsi"/>
          <w:sz w:val="24"/>
          <w:szCs w:val="24"/>
        </w:rPr>
      </w:pPr>
    </w:p>
    <w:p w14:paraId="66D1DA35" w14:textId="7C215F8D" w:rsidR="00DE4F06" w:rsidRPr="0092593D"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T 8</w:t>
      </w:r>
      <w:r w:rsidR="00E43DC5" w:rsidRPr="0092593D">
        <w:rPr>
          <w:rFonts w:asciiTheme="minorHAnsi" w:hAnsiTheme="minorHAnsi"/>
          <w:b/>
          <w:color w:val="000090"/>
          <w:sz w:val="24"/>
          <w:szCs w:val="24"/>
        </w:rPr>
        <w:t xml:space="preserve"> Oct</w:t>
      </w:r>
      <w:r w:rsidR="00E43DC5" w:rsidRPr="0092593D">
        <w:rPr>
          <w:rFonts w:asciiTheme="minorHAnsi" w:hAnsiTheme="minorHAnsi"/>
          <w:color w:val="000090"/>
          <w:sz w:val="24"/>
          <w:szCs w:val="24"/>
        </w:rPr>
        <w:t xml:space="preserve"> </w:t>
      </w:r>
      <w:r w:rsidR="0094038E">
        <w:rPr>
          <w:rFonts w:asciiTheme="minorHAnsi" w:hAnsiTheme="minorHAnsi"/>
          <w:b/>
          <w:color w:val="000090"/>
          <w:sz w:val="24"/>
          <w:szCs w:val="24"/>
        </w:rPr>
        <w:t>–</w:t>
      </w:r>
      <w:r w:rsidR="00DE4F06" w:rsidRPr="0092593D">
        <w:rPr>
          <w:rFonts w:asciiTheme="minorHAnsi" w:hAnsiTheme="minorHAnsi"/>
          <w:b/>
          <w:color w:val="000090"/>
          <w:sz w:val="24"/>
          <w:szCs w:val="24"/>
        </w:rPr>
        <w:t xml:space="preserve"> </w:t>
      </w:r>
      <w:r w:rsidR="0094038E">
        <w:rPr>
          <w:rFonts w:asciiTheme="minorHAnsi" w:hAnsiTheme="minorHAnsi"/>
          <w:b/>
          <w:color w:val="000090"/>
          <w:sz w:val="24"/>
          <w:szCs w:val="24"/>
        </w:rPr>
        <w:t>Plato’s Republic VI and VII</w:t>
      </w:r>
    </w:p>
    <w:p w14:paraId="148DF8F1" w14:textId="205B714F" w:rsidR="009F1726" w:rsidRPr="0092593D" w:rsidRDefault="00192BC0" w:rsidP="009F5122">
      <w:pPr>
        <w:widowControl w:val="0"/>
        <w:autoSpaceDE w:val="0"/>
        <w:autoSpaceDN w:val="0"/>
        <w:adjustRightInd w:val="0"/>
        <w:ind w:left="360"/>
        <w:rPr>
          <w:rFonts w:asciiTheme="minorHAnsi" w:hAnsiTheme="minorHAnsi"/>
          <w:sz w:val="24"/>
          <w:szCs w:val="24"/>
        </w:rPr>
      </w:pPr>
      <w:r>
        <w:rPr>
          <w:rFonts w:asciiTheme="minorHAnsi" w:hAnsiTheme="minorHAnsi"/>
          <w:sz w:val="24"/>
          <w:szCs w:val="24"/>
        </w:rPr>
        <w:t>We will once more return to the Platonic account of love.</w:t>
      </w:r>
    </w:p>
    <w:p w14:paraId="0C591388" w14:textId="77777777" w:rsidR="006E6C01" w:rsidRPr="0092593D" w:rsidRDefault="006E6C01" w:rsidP="009F1726">
      <w:pPr>
        <w:rPr>
          <w:rFonts w:asciiTheme="minorHAnsi" w:hAnsiTheme="minorHAnsi"/>
          <w:sz w:val="24"/>
          <w:szCs w:val="24"/>
        </w:rPr>
      </w:pPr>
    </w:p>
    <w:p w14:paraId="78D16DD4" w14:textId="318586C5" w:rsidR="001E1811" w:rsidRPr="001E6306" w:rsidRDefault="00DD6B3C" w:rsidP="009F1726">
      <w:pPr>
        <w:numPr>
          <w:ilvl w:val="0"/>
          <w:numId w:val="18"/>
        </w:numPr>
        <w:rPr>
          <w:rFonts w:asciiTheme="minorHAnsi" w:hAnsiTheme="minorHAnsi"/>
          <w:color w:val="000090"/>
          <w:sz w:val="24"/>
          <w:szCs w:val="24"/>
        </w:rPr>
      </w:pPr>
      <w:r w:rsidRPr="001E6306">
        <w:rPr>
          <w:rFonts w:asciiTheme="minorHAnsi" w:hAnsiTheme="minorHAnsi"/>
          <w:b/>
          <w:color w:val="000090"/>
          <w:sz w:val="24"/>
          <w:szCs w:val="24"/>
        </w:rPr>
        <w:t>R 10</w:t>
      </w:r>
      <w:r w:rsidR="00E43DC5" w:rsidRPr="001E6306">
        <w:rPr>
          <w:rFonts w:asciiTheme="minorHAnsi" w:hAnsiTheme="minorHAnsi"/>
          <w:b/>
          <w:color w:val="000090"/>
          <w:sz w:val="24"/>
          <w:szCs w:val="24"/>
        </w:rPr>
        <w:t xml:space="preserve"> Oct </w:t>
      </w:r>
      <w:r w:rsidR="009F1726" w:rsidRPr="001E6306">
        <w:rPr>
          <w:rFonts w:asciiTheme="minorHAnsi" w:hAnsiTheme="minorHAnsi"/>
          <w:b/>
          <w:color w:val="000090"/>
          <w:sz w:val="24"/>
          <w:szCs w:val="24"/>
        </w:rPr>
        <w:t xml:space="preserve">– </w:t>
      </w:r>
      <w:r w:rsidR="009F5122" w:rsidRPr="001E6306">
        <w:rPr>
          <w:rFonts w:asciiTheme="minorHAnsi" w:hAnsiTheme="minorHAnsi"/>
          <w:b/>
          <w:color w:val="000090"/>
          <w:sz w:val="24"/>
          <w:szCs w:val="24"/>
        </w:rPr>
        <w:t>Aristotle’s Nicomachean Ethics I</w:t>
      </w:r>
    </w:p>
    <w:p w14:paraId="60A86FE2" w14:textId="369092C6" w:rsidR="004F2BE3" w:rsidRPr="0092593D" w:rsidRDefault="00192BC0" w:rsidP="00E16931">
      <w:pPr>
        <w:ind w:left="426"/>
        <w:rPr>
          <w:rFonts w:asciiTheme="minorHAnsi" w:hAnsiTheme="minorHAnsi"/>
          <w:sz w:val="24"/>
          <w:szCs w:val="24"/>
        </w:rPr>
      </w:pPr>
      <w:r>
        <w:rPr>
          <w:rFonts w:asciiTheme="minorHAnsi" w:hAnsiTheme="minorHAnsi"/>
          <w:sz w:val="24"/>
          <w:szCs w:val="24"/>
        </w:rPr>
        <w:t>We will focus on Aristotle’s outline of a life of goodness.</w:t>
      </w:r>
    </w:p>
    <w:p w14:paraId="39698E8B" w14:textId="77777777" w:rsidR="00E16931" w:rsidRPr="0092593D" w:rsidRDefault="00E16931" w:rsidP="009F1726">
      <w:pPr>
        <w:rPr>
          <w:rFonts w:asciiTheme="minorHAnsi" w:hAnsiTheme="minorHAnsi"/>
          <w:sz w:val="24"/>
          <w:szCs w:val="24"/>
        </w:rPr>
      </w:pPr>
    </w:p>
    <w:p w14:paraId="28774FAA" w14:textId="3C88DBFB" w:rsidR="001E1811" w:rsidRPr="0092593D" w:rsidRDefault="00DD6B3C" w:rsidP="009F1726">
      <w:pPr>
        <w:numPr>
          <w:ilvl w:val="0"/>
          <w:numId w:val="18"/>
        </w:numPr>
        <w:rPr>
          <w:rFonts w:asciiTheme="minorHAnsi" w:hAnsiTheme="minorHAnsi"/>
          <w:color w:val="000090"/>
          <w:sz w:val="24"/>
          <w:szCs w:val="24"/>
        </w:rPr>
      </w:pPr>
      <w:r>
        <w:rPr>
          <w:rFonts w:asciiTheme="minorHAnsi" w:hAnsiTheme="minorHAnsi"/>
          <w:b/>
          <w:sz w:val="24"/>
          <w:szCs w:val="24"/>
        </w:rPr>
        <w:t>T 15</w:t>
      </w:r>
      <w:r w:rsidR="00E43DC5" w:rsidRPr="0092593D">
        <w:rPr>
          <w:rFonts w:asciiTheme="minorHAnsi" w:hAnsiTheme="minorHAnsi"/>
          <w:b/>
          <w:sz w:val="24"/>
          <w:szCs w:val="24"/>
        </w:rPr>
        <w:t xml:space="preserve"> Oct</w:t>
      </w:r>
      <w:r w:rsidR="00E43DC5" w:rsidRPr="0092593D">
        <w:rPr>
          <w:rFonts w:asciiTheme="minorHAnsi" w:hAnsiTheme="minorHAnsi"/>
          <w:sz w:val="24"/>
          <w:szCs w:val="24"/>
        </w:rPr>
        <w:t xml:space="preserve"> </w:t>
      </w:r>
      <w:r w:rsidR="009F1726" w:rsidRPr="0092593D">
        <w:rPr>
          <w:rFonts w:asciiTheme="minorHAnsi" w:hAnsiTheme="minorHAnsi"/>
          <w:color w:val="000090"/>
          <w:sz w:val="24"/>
          <w:szCs w:val="24"/>
        </w:rPr>
        <w:t xml:space="preserve">– </w:t>
      </w:r>
      <w:r w:rsidR="009F5122" w:rsidRPr="0092593D">
        <w:rPr>
          <w:rFonts w:asciiTheme="minorHAnsi" w:hAnsiTheme="minorHAnsi"/>
          <w:b/>
          <w:color w:val="000090"/>
          <w:sz w:val="24"/>
          <w:szCs w:val="24"/>
        </w:rPr>
        <w:t xml:space="preserve">Aristotle’s </w:t>
      </w:r>
      <w:r w:rsidR="009F5122" w:rsidRPr="0092593D">
        <w:rPr>
          <w:rFonts w:asciiTheme="minorHAnsi" w:hAnsiTheme="minorHAnsi"/>
          <w:b/>
          <w:i/>
          <w:color w:val="000090"/>
          <w:sz w:val="24"/>
          <w:szCs w:val="24"/>
        </w:rPr>
        <w:t xml:space="preserve">Nicomachean Ethics </w:t>
      </w:r>
      <w:r w:rsidR="009F5122" w:rsidRPr="0092593D">
        <w:rPr>
          <w:rFonts w:asciiTheme="minorHAnsi" w:hAnsiTheme="minorHAnsi"/>
          <w:b/>
          <w:color w:val="000090"/>
          <w:sz w:val="24"/>
          <w:szCs w:val="24"/>
        </w:rPr>
        <w:t>I</w:t>
      </w:r>
      <w:r w:rsidR="001C1E7C">
        <w:rPr>
          <w:rFonts w:asciiTheme="minorHAnsi" w:hAnsiTheme="minorHAnsi"/>
          <w:b/>
          <w:color w:val="000090"/>
          <w:sz w:val="24"/>
          <w:szCs w:val="24"/>
        </w:rPr>
        <w:t>I</w:t>
      </w:r>
    </w:p>
    <w:p w14:paraId="495149C0" w14:textId="3B47AE34" w:rsidR="00E16931" w:rsidRPr="0092593D" w:rsidRDefault="00192BC0" w:rsidP="009F5122">
      <w:pPr>
        <w:ind w:left="360"/>
        <w:rPr>
          <w:rFonts w:asciiTheme="minorHAnsi" w:hAnsiTheme="minorHAnsi"/>
          <w:sz w:val="24"/>
          <w:szCs w:val="24"/>
        </w:rPr>
      </w:pPr>
      <w:r>
        <w:rPr>
          <w:rFonts w:asciiTheme="minorHAnsi" w:hAnsiTheme="minorHAnsi"/>
          <w:sz w:val="24"/>
          <w:szCs w:val="24"/>
        </w:rPr>
        <w:t>We will examine Aristotle’s account of virtue.</w:t>
      </w:r>
    </w:p>
    <w:p w14:paraId="39D90DC2" w14:textId="77777777" w:rsidR="009F5122" w:rsidRPr="0092593D" w:rsidRDefault="009F5122" w:rsidP="009F5122">
      <w:pPr>
        <w:ind w:left="360"/>
        <w:rPr>
          <w:rFonts w:asciiTheme="minorHAnsi" w:hAnsiTheme="minorHAnsi"/>
          <w:sz w:val="24"/>
          <w:szCs w:val="24"/>
        </w:rPr>
      </w:pPr>
    </w:p>
    <w:p w14:paraId="0A600752" w14:textId="628CC545" w:rsidR="00E43DC5" w:rsidRPr="00A5175A" w:rsidRDefault="00DD6B3C" w:rsidP="009F1726">
      <w:pPr>
        <w:numPr>
          <w:ilvl w:val="0"/>
          <w:numId w:val="18"/>
        </w:numPr>
        <w:rPr>
          <w:rFonts w:asciiTheme="minorHAnsi" w:hAnsiTheme="minorHAnsi"/>
          <w:color w:val="002060"/>
          <w:sz w:val="24"/>
          <w:szCs w:val="24"/>
        </w:rPr>
      </w:pPr>
      <w:r w:rsidRPr="00A5175A">
        <w:rPr>
          <w:rFonts w:asciiTheme="minorHAnsi" w:hAnsiTheme="minorHAnsi"/>
          <w:b/>
          <w:color w:val="002060"/>
          <w:sz w:val="24"/>
          <w:szCs w:val="24"/>
        </w:rPr>
        <w:t>R 17</w:t>
      </w:r>
      <w:r w:rsidR="00E43DC5" w:rsidRPr="00A5175A">
        <w:rPr>
          <w:rFonts w:asciiTheme="minorHAnsi" w:hAnsiTheme="minorHAnsi"/>
          <w:b/>
          <w:color w:val="002060"/>
          <w:sz w:val="24"/>
          <w:szCs w:val="24"/>
        </w:rPr>
        <w:t xml:space="preserve"> Oct</w:t>
      </w:r>
      <w:r w:rsidR="00E43DC5" w:rsidRPr="00A5175A">
        <w:rPr>
          <w:rFonts w:asciiTheme="minorHAnsi" w:hAnsiTheme="minorHAnsi"/>
          <w:color w:val="002060"/>
          <w:sz w:val="24"/>
          <w:szCs w:val="24"/>
        </w:rPr>
        <w:t xml:space="preserve"> </w:t>
      </w:r>
      <w:r w:rsidR="009F1726" w:rsidRPr="00A5175A">
        <w:rPr>
          <w:rFonts w:asciiTheme="minorHAnsi" w:hAnsiTheme="minorHAnsi"/>
          <w:color w:val="002060"/>
          <w:sz w:val="24"/>
          <w:szCs w:val="24"/>
        </w:rPr>
        <w:t xml:space="preserve">– </w:t>
      </w:r>
      <w:r w:rsidR="001C1E7C" w:rsidRPr="00A5175A">
        <w:rPr>
          <w:rFonts w:asciiTheme="minorHAnsi" w:hAnsiTheme="minorHAnsi"/>
          <w:b/>
          <w:color w:val="002060"/>
          <w:sz w:val="24"/>
          <w:szCs w:val="24"/>
        </w:rPr>
        <w:t xml:space="preserve">Aristotle’s Nicomachean Ethics, </w:t>
      </w:r>
      <w:r w:rsidR="00511832">
        <w:rPr>
          <w:rFonts w:asciiTheme="minorHAnsi" w:hAnsiTheme="minorHAnsi"/>
          <w:b/>
          <w:color w:val="002060"/>
          <w:sz w:val="24"/>
          <w:szCs w:val="24"/>
        </w:rPr>
        <w:t>III and IV</w:t>
      </w:r>
    </w:p>
    <w:p w14:paraId="1390C2CD" w14:textId="03F321FA" w:rsidR="0019456E" w:rsidRDefault="00192BC0" w:rsidP="009F1726">
      <w:pPr>
        <w:rPr>
          <w:rFonts w:asciiTheme="minorHAnsi" w:hAnsiTheme="minorHAnsi"/>
          <w:sz w:val="24"/>
          <w:szCs w:val="24"/>
        </w:rPr>
      </w:pPr>
      <w:r>
        <w:rPr>
          <w:rFonts w:asciiTheme="minorHAnsi" w:hAnsiTheme="minorHAnsi"/>
          <w:sz w:val="24"/>
          <w:szCs w:val="24"/>
        </w:rPr>
        <w:t xml:space="preserve">       We will focus on Aristotle’s account of </w:t>
      </w:r>
      <w:r w:rsidR="00511832">
        <w:rPr>
          <w:rFonts w:asciiTheme="minorHAnsi" w:hAnsiTheme="minorHAnsi"/>
          <w:sz w:val="24"/>
          <w:szCs w:val="24"/>
        </w:rPr>
        <w:t>particular virtues</w:t>
      </w:r>
      <w:r>
        <w:rPr>
          <w:rFonts w:asciiTheme="minorHAnsi" w:hAnsiTheme="minorHAnsi"/>
          <w:sz w:val="24"/>
          <w:szCs w:val="24"/>
        </w:rPr>
        <w:t>.</w:t>
      </w:r>
    </w:p>
    <w:p w14:paraId="40874D67" w14:textId="77777777" w:rsidR="00A5175A" w:rsidRPr="0092593D" w:rsidRDefault="00A5175A" w:rsidP="009F1726">
      <w:pPr>
        <w:rPr>
          <w:rFonts w:asciiTheme="minorHAnsi" w:hAnsiTheme="minorHAnsi"/>
          <w:sz w:val="24"/>
          <w:szCs w:val="24"/>
        </w:rPr>
      </w:pPr>
    </w:p>
    <w:p w14:paraId="342F5255" w14:textId="0CDD8CEA" w:rsidR="00C22063" w:rsidRPr="0092593D" w:rsidRDefault="00DD6B3C" w:rsidP="00ED7236">
      <w:pPr>
        <w:numPr>
          <w:ilvl w:val="0"/>
          <w:numId w:val="18"/>
        </w:numPr>
        <w:rPr>
          <w:rFonts w:asciiTheme="minorHAnsi" w:hAnsiTheme="minorHAnsi"/>
          <w:color w:val="000090"/>
          <w:sz w:val="24"/>
          <w:szCs w:val="24"/>
        </w:rPr>
      </w:pPr>
      <w:r>
        <w:rPr>
          <w:rFonts w:asciiTheme="minorHAnsi" w:hAnsiTheme="minorHAnsi"/>
          <w:b/>
          <w:color w:val="000090"/>
          <w:sz w:val="24"/>
          <w:szCs w:val="24"/>
        </w:rPr>
        <w:t>T 22</w:t>
      </w:r>
      <w:r w:rsidR="00E43DC5" w:rsidRPr="0092593D">
        <w:rPr>
          <w:rFonts w:asciiTheme="minorHAnsi" w:hAnsiTheme="minorHAnsi"/>
          <w:b/>
          <w:color w:val="000090"/>
          <w:sz w:val="24"/>
          <w:szCs w:val="24"/>
        </w:rPr>
        <w:t xml:space="preserve"> Oct</w:t>
      </w:r>
      <w:r w:rsidR="00E43DC5" w:rsidRPr="0092593D">
        <w:rPr>
          <w:rFonts w:asciiTheme="minorHAnsi" w:hAnsiTheme="minorHAnsi"/>
          <w:color w:val="000090"/>
          <w:sz w:val="24"/>
          <w:szCs w:val="24"/>
        </w:rPr>
        <w:t xml:space="preserve"> </w:t>
      </w:r>
      <w:r w:rsidR="009F1726" w:rsidRPr="0092593D">
        <w:rPr>
          <w:rFonts w:asciiTheme="minorHAnsi" w:hAnsiTheme="minorHAnsi"/>
          <w:color w:val="FF0000"/>
          <w:sz w:val="24"/>
          <w:szCs w:val="24"/>
        </w:rPr>
        <w:t>–</w:t>
      </w:r>
      <w:r w:rsidR="009F1726" w:rsidRPr="0092593D">
        <w:rPr>
          <w:rFonts w:asciiTheme="minorHAnsi" w:hAnsiTheme="minorHAnsi"/>
          <w:color w:val="000090"/>
          <w:sz w:val="24"/>
          <w:szCs w:val="24"/>
        </w:rPr>
        <w:t xml:space="preserve"> </w:t>
      </w:r>
      <w:r w:rsidR="001C1E7C">
        <w:rPr>
          <w:rFonts w:asciiTheme="minorHAnsi" w:hAnsiTheme="minorHAnsi"/>
          <w:b/>
          <w:color w:val="000090"/>
          <w:sz w:val="24"/>
          <w:szCs w:val="24"/>
        </w:rPr>
        <w:t xml:space="preserve">Aristotle’s Nicomachean Ethics, </w:t>
      </w:r>
      <w:r w:rsidR="00511832">
        <w:rPr>
          <w:rFonts w:asciiTheme="minorHAnsi" w:hAnsiTheme="minorHAnsi"/>
          <w:b/>
          <w:color w:val="000090"/>
          <w:sz w:val="24"/>
          <w:szCs w:val="24"/>
        </w:rPr>
        <w:t>VI</w:t>
      </w:r>
    </w:p>
    <w:p w14:paraId="64309671" w14:textId="74A6247A" w:rsidR="00ED7236" w:rsidRPr="0092593D" w:rsidRDefault="009F5122" w:rsidP="00D51DA9">
      <w:pPr>
        <w:rPr>
          <w:rFonts w:asciiTheme="minorHAnsi" w:hAnsiTheme="minorHAnsi"/>
          <w:sz w:val="24"/>
          <w:szCs w:val="24"/>
        </w:rPr>
      </w:pPr>
      <w:r w:rsidRPr="0092593D">
        <w:rPr>
          <w:rFonts w:asciiTheme="minorHAnsi" w:hAnsiTheme="minorHAnsi"/>
          <w:sz w:val="24"/>
          <w:szCs w:val="24"/>
        </w:rPr>
        <w:t xml:space="preserve">       </w:t>
      </w:r>
      <w:r w:rsidR="00192BC0">
        <w:rPr>
          <w:rFonts w:asciiTheme="minorHAnsi" w:hAnsiTheme="minorHAnsi"/>
          <w:sz w:val="24"/>
          <w:szCs w:val="24"/>
        </w:rPr>
        <w:t xml:space="preserve">We will study Aristotle’s conception of </w:t>
      </w:r>
      <w:r w:rsidR="00511832">
        <w:rPr>
          <w:rFonts w:asciiTheme="minorHAnsi" w:hAnsiTheme="minorHAnsi"/>
          <w:sz w:val="24"/>
          <w:szCs w:val="24"/>
        </w:rPr>
        <w:t>weakness of the will</w:t>
      </w:r>
      <w:r w:rsidR="00192BC0">
        <w:rPr>
          <w:rFonts w:asciiTheme="minorHAnsi" w:hAnsiTheme="minorHAnsi"/>
          <w:sz w:val="24"/>
          <w:szCs w:val="24"/>
        </w:rPr>
        <w:t>.</w:t>
      </w:r>
    </w:p>
    <w:p w14:paraId="26BA9037" w14:textId="77777777" w:rsidR="00A23464" w:rsidRPr="0092593D" w:rsidRDefault="00A23464" w:rsidP="00D51DA9">
      <w:pPr>
        <w:rPr>
          <w:rFonts w:asciiTheme="minorHAnsi" w:hAnsiTheme="minorHAnsi"/>
          <w:sz w:val="24"/>
          <w:szCs w:val="24"/>
        </w:rPr>
      </w:pPr>
    </w:p>
    <w:p w14:paraId="257B1B13" w14:textId="054424DB" w:rsidR="00C22063" w:rsidRPr="0092593D"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R 24</w:t>
      </w:r>
      <w:r w:rsidR="00E43DC5" w:rsidRPr="0092593D">
        <w:rPr>
          <w:rFonts w:asciiTheme="minorHAnsi" w:hAnsiTheme="minorHAnsi"/>
          <w:b/>
          <w:color w:val="000090"/>
          <w:sz w:val="24"/>
          <w:szCs w:val="24"/>
        </w:rPr>
        <w:t xml:space="preserve"> </w:t>
      </w:r>
      <w:r w:rsidRPr="0092593D">
        <w:rPr>
          <w:rFonts w:asciiTheme="minorHAnsi" w:hAnsiTheme="minorHAnsi"/>
          <w:b/>
          <w:color w:val="000090"/>
          <w:sz w:val="24"/>
          <w:szCs w:val="24"/>
        </w:rPr>
        <w:t>Oct</w:t>
      </w:r>
      <w:r w:rsidRPr="0092593D">
        <w:rPr>
          <w:rFonts w:asciiTheme="minorHAnsi" w:hAnsiTheme="minorHAnsi"/>
          <w:color w:val="000090"/>
          <w:sz w:val="24"/>
          <w:szCs w:val="24"/>
        </w:rPr>
        <w:t xml:space="preserve"> </w:t>
      </w:r>
      <w:r w:rsidR="009F1726" w:rsidRPr="0092593D">
        <w:rPr>
          <w:rFonts w:asciiTheme="minorHAnsi" w:hAnsiTheme="minorHAnsi"/>
          <w:color w:val="000090"/>
          <w:sz w:val="24"/>
          <w:szCs w:val="24"/>
        </w:rPr>
        <w:t xml:space="preserve">– </w:t>
      </w:r>
      <w:r w:rsidR="001C1E7C">
        <w:rPr>
          <w:rFonts w:asciiTheme="minorHAnsi" w:hAnsiTheme="minorHAnsi"/>
          <w:b/>
          <w:color w:val="000090"/>
          <w:sz w:val="24"/>
          <w:szCs w:val="24"/>
        </w:rPr>
        <w:t>Aristotle’s Nicomachean Ethics, X</w:t>
      </w:r>
    </w:p>
    <w:p w14:paraId="29BF84F9" w14:textId="6A7DC374" w:rsidR="00D51DA9" w:rsidRDefault="00192BC0" w:rsidP="00705C43">
      <w:pPr>
        <w:ind w:left="360"/>
        <w:rPr>
          <w:rFonts w:asciiTheme="minorHAnsi" w:hAnsiTheme="minorHAnsi"/>
          <w:sz w:val="24"/>
          <w:szCs w:val="24"/>
        </w:rPr>
      </w:pPr>
      <w:r>
        <w:rPr>
          <w:rFonts w:asciiTheme="minorHAnsi" w:hAnsiTheme="minorHAnsi"/>
          <w:sz w:val="24"/>
          <w:szCs w:val="24"/>
        </w:rPr>
        <w:t xml:space="preserve">We will study Aristotle’s conception of </w:t>
      </w:r>
      <w:r w:rsidR="00511832">
        <w:rPr>
          <w:rFonts w:asciiTheme="minorHAnsi" w:hAnsiTheme="minorHAnsi"/>
          <w:sz w:val="24"/>
          <w:szCs w:val="24"/>
        </w:rPr>
        <w:t xml:space="preserve">friendship, pleasure and </w:t>
      </w:r>
      <w:proofErr w:type="spellStart"/>
      <w:r w:rsidR="00511832">
        <w:rPr>
          <w:rFonts w:asciiTheme="minorHAnsi" w:hAnsiTheme="minorHAnsi"/>
          <w:sz w:val="24"/>
          <w:szCs w:val="24"/>
        </w:rPr>
        <w:t>e</w:t>
      </w:r>
      <w:r>
        <w:rPr>
          <w:rFonts w:asciiTheme="minorHAnsi" w:hAnsiTheme="minorHAnsi"/>
          <w:sz w:val="24"/>
          <w:szCs w:val="24"/>
        </w:rPr>
        <w:t>udaimonia</w:t>
      </w:r>
      <w:proofErr w:type="spellEnd"/>
      <w:r>
        <w:rPr>
          <w:rFonts w:asciiTheme="minorHAnsi" w:hAnsiTheme="minorHAnsi"/>
          <w:sz w:val="24"/>
          <w:szCs w:val="24"/>
        </w:rPr>
        <w:t>.</w:t>
      </w:r>
    </w:p>
    <w:p w14:paraId="64DEA3D5" w14:textId="77777777" w:rsidR="00DD6B3C" w:rsidRPr="0092593D" w:rsidRDefault="00DD6B3C" w:rsidP="00705C43">
      <w:pPr>
        <w:ind w:left="360"/>
        <w:rPr>
          <w:rFonts w:asciiTheme="minorHAnsi" w:hAnsiTheme="minorHAnsi"/>
          <w:sz w:val="24"/>
          <w:szCs w:val="24"/>
        </w:rPr>
      </w:pPr>
    </w:p>
    <w:p w14:paraId="55A638D2" w14:textId="77777777" w:rsidR="00DD6B3C" w:rsidRPr="00777440" w:rsidRDefault="00DD6B3C" w:rsidP="00DD6B3C">
      <w:pPr>
        <w:rPr>
          <w:rFonts w:asciiTheme="majorHAnsi" w:hAnsiTheme="majorHAnsi"/>
          <w:b/>
          <w:color w:val="FF0000"/>
          <w:sz w:val="24"/>
          <w:szCs w:val="24"/>
        </w:rPr>
      </w:pPr>
      <w:proofErr w:type="spellStart"/>
      <w:r>
        <w:rPr>
          <w:rFonts w:asciiTheme="majorHAnsi" w:hAnsiTheme="majorHAnsi"/>
          <w:b/>
          <w:color w:val="FF0000"/>
        </w:rPr>
        <w:lastRenderedPageBreak/>
        <w:t>Th</w:t>
      </w:r>
      <w:proofErr w:type="spellEnd"/>
      <w:r>
        <w:rPr>
          <w:rFonts w:asciiTheme="majorHAnsi" w:hAnsiTheme="majorHAnsi"/>
          <w:b/>
          <w:color w:val="FF0000"/>
        </w:rPr>
        <w:t xml:space="preserve"> 24</w:t>
      </w:r>
      <w:r w:rsidRPr="00777440">
        <w:rPr>
          <w:rFonts w:asciiTheme="majorHAnsi" w:hAnsiTheme="majorHAnsi"/>
          <w:b/>
          <w:color w:val="FF0000"/>
          <w:sz w:val="24"/>
          <w:szCs w:val="24"/>
        </w:rPr>
        <w:t xml:space="preserve"> </w:t>
      </w:r>
      <w:r>
        <w:rPr>
          <w:rFonts w:asciiTheme="majorHAnsi" w:hAnsiTheme="majorHAnsi"/>
          <w:b/>
          <w:color w:val="FF0000"/>
        </w:rPr>
        <w:t>OCT</w:t>
      </w:r>
      <w:r w:rsidRPr="00777440">
        <w:rPr>
          <w:rFonts w:asciiTheme="majorHAnsi" w:hAnsiTheme="majorHAnsi"/>
          <w:b/>
          <w:color w:val="FF0000"/>
          <w:sz w:val="24"/>
          <w:szCs w:val="24"/>
        </w:rPr>
        <w:t xml:space="preserve"> @midnight – Midterms Deadline</w:t>
      </w:r>
    </w:p>
    <w:p w14:paraId="2FD0ED36" w14:textId="77777777" w:rsidR="00D51DA9" w:rsidRPr="0092593D" w:rsidRDefault="00D51DA9" w:rsidP="009F1726">
      <w:pPr>
        <w:rPr>
          <w:rFonts w:asciiTheme="minorHAnsi" w:hAnsiTheme="minorHAnsi"/>
          <w:sz w:val="24"/>
          <w:szCs w:val="24"/>
        </w:rPr>
      </w:pPr>
    </w:p>
    <w:p w14:paraId="604E58D2" w14:textId="77777777" w:rsidR="001C1E7C" w:rsidRPr="001C1E7C"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T 29</w:t>
      </w:r>
      <w:r w:rsidR="00E43DC5" w:rsidRPr="0092593D">
        <w:rPr>
          <w:rFonts w:asciiTheme="minorHAnsi" w:hAnsiTheme="minorHAnsi"/>
          <w:b/>
          <w:color w:val="000090"/>
          <w:sz w:val="24"/>
          <w:szCs w:val="24"/>
        </w:rPr>
        <w:t xml:space="preserve"> </w:t>
      </w:r>
      <w:r w:rsidRPr="0092593D">
        <w:rPr>
          <w:rFonts w:asciiTheme="minorHAnsi" w:hAnsiTheme="minorHAnsi"/>
          <w:b/>
          <w:color w:val="000090"/>
          <w:sz w:val="24"/>
          <w:szCs w:val="24"/>
        </w:rPr>
        <w:t>Oct</w:t>
      </w:r>
      <w:r w:rsidRPr="0092593D">
        <w:rPr>
          <w:rFonts w:asciiTheme="minorHAnsi" w:hAnsiTheme="minorHAnsi"/>
          <w:color w:val="000090"/>
          <w:sz w:val="24"/>
          <w:szCs w:val="24"/>
        </w:rPr>
        <w:t xml:space="preserve"> </w:t>
      </w:r>
      <w:r w:rsidR="009F1726" w:rsidRPr="0092593D">
        <w:rPr>
          <w:rFonts w:asciiTheme="minorHAnsi" w:hAnsiTheme="minorHAnsi"/>
          <w:color w:val="000090"/>
          <w:sz w:val="24"/>
          <w:szCs w:val="24"/>
        </w:rPr>
        <w:t xml:space="preserve">– </w:t>
      </w:r>
      <w:r w:rsidR="001C1E7C" w:rsidRPr="0092593D">
        <w:rPr>
          <w:rFonts w:asciiTheme="minorHAnsi" w:hAnsiTheme="minorHAnsi"/>
          <w:b/>
          <w:color w:val="000090"/>
          <w:sz w:val="24"/>
          <w:szCs w:val="24"/>
        </w:rPr>
        <w:t xml:space="preserve">Hume, </w:t>
      </w:r>
      <w:r w:rsidR="001C1E7C" w:rsidRPr="0092593D">
        <w:rPr>
          <w:rFonts w:asciiTheme="minorHAnsi" w:hAnsiTheme="minorHAnsi"/>
          <w:b/>
          <w:i/>
          <w:color w:val="000090"/>
          <w:sz w:val="24"/>
          <w:szCs w:val="24"/>
        </w:rPr>
        <w:t>A Treatise of Human Nature</w:t>
      </w:r>
      <w:r w:rsidR="001C1E7C" w:rsidRPr="0092593D">
        <w:rPr>
          <w:rFonts w:asciiTheme="minorHAnsi" w:hAnsiTheme="minorHAnsi"/>
          <w:b/>
          <w:color w:val="000090"/>
          <w:sz w:val="24"/>
          <w:szCs w:val="24"/>
        </w:rPr>
        <w:t xml:space="preserve"> </w:t>
      </w:r>
    </w:p>
    <w:p w14:paraId="1D174AD3" w14:textId="3C7F961D" w:rsidR="00705C43" w:rsidRDefault="00192BC0" w:rsidP="00705C43">
      <w:pPr>
        <w:ind w:left="360"/>
        <w:rPr>
          <w:rFonts w:asciiTheme="minorHAnsi" w:hAnsiTheme="minorHAnsi"/>
          <w:sz w:val="24"/>
          <w:szCs w:val="24"/>
        </w:rPr>
      </w:pPr>
      <w:r>
        <w:rPr>
          <w:rFonts w:asciiTheme="minorHAnsi" w:hAnsiTheme="minorHAnsi"/>
          <w:sz w:val="24"/>
          <w:szCs w:val="24"/>
        </w:rPr>
        <w:t>We will focus on Hume’s account of reason and passions.</w:t>
      </w:r>
    </w:p>
    <w:p w14:paraId="5C943344" w14:textId="77777777" w:rsidR="00192BC0" w:rsidRPr="00192BC0" w:rsidRDefault="00192BC0" w:rsidP="00705C43">
      <w:pPr>
        <w:ind w:left="360"/>
        <w:rPr>
          <w:rFonts w:asciiTheme="minorHAnsi" w:hAnsiTheme="minorHAnsi"/>
          <w:sz w:val="24"/>
          <w:szCs w:val="24"/>
        </w:rPr>
      </w:pPr>
    </w:p>
    <w:p w14:paraId="265A5CC0" w14:textId="77777777" w:rsidR="001C1E7C" w:rsidRPr="001C1E7C" w:rsidRDefault="00DD6B3C" w:rsidP="001C1E7C">
      <w:pPr>
        <w:numPr>
          <w:ilvl w:val="0"/>
          <w:numId w:val="18"/>
        </w:numPr>
        <w:rPr>
          <w:rFonts w:asciiTheme="minorHAnsi" w:hAnsiTheme="minorHAnsi"/>
          <w:color w:val="000090"/>
          <w:sz w:val="24"/>
          <w:szCs w:val="24"/>
        </w:rPr>
      </w:pPr>
      <w:r w:rsidRPr="001C1E7C">
        <w:rPr>
          <w:rFonts w:asciiTheme="minorHAnsi" w:hAnsiTheme="minorHAnsi"/>
          <w:b/>
          <w:color w:val="000090"/>
          <w:sz w:val="24"/>
          <w:szCs w:val="24"/>
        </w:rPr>
        <w:t>R 31</w:t>
      </w:r>
      <w:r w:rsidR="00E43DC5" w:rsidRPr="001C1E7C">
        <w:rPr>
          <w:rFonts w:asciiTheme="minorHAnsi" w:hAnsiTheme="minorHAnsi"/>
          <w:b/>
          <w:color w:val="000090"/>
          <w:sz w:val="24"/>
          <w:szCs w:val="24"/>
        </w:rPr>
        <w:t xml:space="preserve"> </w:t>
      </w:r>
      <w:r w:rsidRPr="001C1E7C">
        <w:rPr>
          <w:rFonts w:asciiTheme="minorHAnsi" w:hAnsiTheme="minorHAnsi"/>
          <w:b/>
          <w:color w:val="000090"/>
          <w:sz w:val="24"/>
          <w:szCs w:val="24"/>
        </w:rPr>
        <w:t>Oct</w:t>
      </w:r>
      <w:r w:rsidR="00E43DC5" w:rsidRPr="001C1E7C">
        <w:rPr>
          <w:rFonts w:asciiTheme="minorHAnsi" w:hAnsiTheme="minorHAnsi"/>
          <w:color w:val="000090"/>
          <w:sz w:val="24"/>
          <w:szCs w:val="24"/>
        </w:rPr>
        <w:t xml:space="preserve"> </w:t>
      </w:r>
      <w:r w:rsidR="009F1726" w:rsidRPr="001C1E7C">
        <w:rPr>
          <w:rFonts w:asciiTheme="minorHAnsi" w:hAnsiTheme="minorHAnsi"/>
          <w:color w:val="FF0000"/>
          <w:sz w:val="24"/>
          <w:szCs w:val="24"/>
        </w:rPr>
        <w:t xml:space="preserve">– </w:t>
      </w:r>
      <w:r w:rsidR="001C1E7C" w:rsidRPr="0092593D">
        <w:rPr>
          <w:rFonts w:asciiTheme="minorHAnsi" w:hAnsiTheme="minorHAnsi"/>
          <w:b/>
          <w:color w:val="000090"/>
          <w:sz w:val="24"/>
          <w:szCs w:val="24"/>
        </w:rPr>
        <w:t xml:space="preserve">Hume, </w:t>
      </w:r>
      <w:r w:rsidR="001C1E7C" w:rsidRPr="0092593D">
        <w:rPr>
          <w:rFonts w:asciiTheme="minorHAnsi" w:hAnsiTheme="minorHAnsi"/>
          <w:b/>
          <w:i/>
          <w:color w:val="000090"/>
          <w:sz w:val="24"/>
          <w:szCs w:val="24"/>
        </w:rPr>
        <w:t>A Treatise of Human Nature</w:t>
      </w:r>
      <w:r w:rsidR="001C1E7C" w:rsidRPr="0092593D">
        <w:rPr>
          <w:rFonts w:asciiTheme="minorHAnsi" w:hAnsiTheme="minorHAnsi"/>
          <w:b/>
          <w:color w:val="000090"/>
          <w:sz w:val="24"/>
          <w:szCs w:val="24"/>
        </w:rPr>
        <w:t xml:space="preserve"> </w:t>
      </w:r>
    </w:p>
    <w:p w14:paraId="0A14C440" w14:textId="711FC7AE" w:rsidR="009F1726" w:rsidRDefault="00192BC0" w:rsidP="001C1E7C">
      <w:pPr>
        <w:ind w:left="360"/>
        <w:rPr>
          <w:rFonts w:asciiTheme="minorHAnsi" w:hAnsiTheme="minorHAnsi"/>
          <w:sz w:val="24"/>
          <w:szCs w:val="24"/>
        </w:rPr>
      </w:pPr>
      <w:r>
        <w:rPr>
          <w:rFonts w:asciiTheme="minorHAnsi" w:hAnsiTheme="minorHAnsi"/>
          <w:sz w:val="24"/>
          <w:szCs w:val="24"/>
        </w:rPr>
        <w:t>We will try to understand how reason might be the slave of the passions.</w:t>
      </w:r>
    </w:p>
    <w:p w14:paraId="11CEAB1E" w14:textId="77777777" w:rsidR="00A5175A" w:rsidRPr="001C1E7C" w:rsidRDefault="00A5175A" w:rsidP="001C1E7C">
      <w:pPr>
        <w:ind w:left="360"/>
        <w:rPr>
          <w:rFonts w:asciiTheme="minorHAnsi" w:hAnsiTheme="minorHAnsi"/>
          <w:sz w:val="24"/>
          <w:szCs w:val="24"/>
        </w:rPr>
      </w:pPr>
    </w:p>
    <w:p w14:paraId="4CB8ADDE" w14:textId="77777777" w:rsidR="00705C43" w:rsidRDefault="00705C43" w:rsidP="00705C43">
      <w:pPr>
        <w:ind w:left="360"/>
        <w:rPr>
          <w:rFonts w:asciiTheme="minorHAnsi" w:hAnsiTheme="minorHAnsi"/>
          <w:sz w:val="24"/>
          <w:szCs w:val="24"/>
        </w:rPr>
      </w:pPr>
    </w:p>
    <w:tbl>
      <w:tblPr>
        <w:tblW w:w="7140" w:type="dxa"/>
        <w:tblCellMar>
          <w:left w:w="0" w:type="dxa"/>
          <w:right w:w="0" w:type="dxa"/>
        </w:tblCellMar>
        <w:tblLook w:val="04A0" w:firstRow="1" w:lastRow="0" w:firstColumn="1" w:lastColumn="0" w:noHBand="0" w:noVBand="1"/>
      </w:tblPr>
      <w:tblGrid>
        <w:gridCol w:w="2448"/>
        <w:gridCol w:w="4692"/>
      </w:tblGrid>
      <w:tr w:rsidR="00DD6B3C" w14:paraId="1D719C9A" w14:textId="77777777" w:rsidTr="00971AFF">
        <w:tc>
          <w:tcPr>
            <w:tcW w:w="0" w:type="auto"/>
            <w:tcBorders>
              <w:top w:val="single" w:sz="6" w:space="0" w:color="DDDDDD"/>
              <w:left w:val="nil"/>
              <w:right w:val="nil"/>
            </w:tcBorders>
            <w:shd w:val="clear" w:color="auto" w:fill="auto"/>
            <w:tcMar>
              <w:top w:w="60" w:type="dxa"/>
              <w:left w:w="120" w:type="dxa"/>
              <w:bottom w:w="60" w:type="dxa"/>
              <w:right w:w="120" w:type="dxa"/>
            </w:tcMar>
            <w:hideMark/>
          </w:tcPr>
          <w:p w14:paraId="50A0A686" w14:textId="77777777" w:rsidR="00DD6B3C" w:rsidRPr="00A5175A" w:rsidRDefault="00DD6B3C" w:rsidP="00971AFF">
            <w:pPr>
              <w:rPr>
                <w:rFonts w:ascii="Arial" w:hAnsi="Arial" w:cs="Arial"/>
                <w:color w:val="000000"/>
                <w:sz w:val="19"/>
                <w:szCs w:val="19"/>
                <w:highlight w:val="yellow"/>
                <w:lang w:val="en-GB" w:eastAsia="en-GB"/>
              </w:rPr>
            </w:pPr>
            <w:r w:rsidRPr="00A5175A">
              <w:rPr>
                <w:rFonts w:ascii="Arial" w:hAnsi="Arial" w:cs="Arial"/>
                <w:color w:val="000000"/>
                <w:sz w:val="19"/>
                <w:szCs w:val="19"/>
                <w:highlight w:val="yellow"/>
              </w:rPr>
              <w:t>Nov 5-9</w:t>
            </w:r>
          </w:p>
        </w:tc>
        <w:tc>
          <w:tcPr>
            <w:tcW w:w="0" w:type="auto"/>
            <w:tcBorders>
              <w:top w:val="single" w:sz="6" w:space="0" w:color="DDDDDD"/>
              <w:left w:val="nil"/>
              <w:right w:val="nil"/>
            </w:tcBorders>
            <w:shd w:val="clear" w:color="auto" w:fill="auto"/>
            <w:tcMar>
              <w:top w:w="60" w:type="dxa"/>
              <w:left w:w="120" w:type="dxa"/>
              <w:bottom w:w="60" w:type="dxa"/>
              <w:right w:w="120" w:type="dxa"/>
            </w:tcMar>
            <w:hideMark/>
          </w:tcPr>
          <w:p w14:paraId="3E214570" w14:textId="77777777" w:rsidR="00DD6B3C" w:rsidRDefault="00DD6B3C" w:rsidP="00971AFF">
            <w:pPr>
              <w:rPr>
                <w:rFonts w:ascii="Arial" w:hAnsi="Arial" w:cs="Arial"/>
                <w:color w:val="000000"/>
                <w:sz w:val="19"/>
                <w:szCs w:val="19"/>
              </w:rPr>
            </w:pPr>
            <w:r w:rsidRPr="00A5175A">
              <w:rPr>
                <w:rFonts w:ascii="Arial" w:hAnsi="Arial" w:cs="Arial"/>
                <w:color w:val="000000"/>
                <w:sz w:val="19"/>
                <w:szCs w:val="19"/>
                <w:highlight w:val="yellow"/>
              </w:rPr>
              <w:t>FT | Peloponnese</w:t>
            </w:r>
          </w:p>
        </w:tc>
      </w:tr>
    </w:tbl>
    <w:p w14:paraId="524F8B52" w14:textId="77777777" w:rsidR="00DD6B3C" w:rsidRPr="0092593D" w:rsidRDefault="00DD6B3C" w:rsidP="00705C43">
      <w:pPr>
        <w:ind w:left="360"/>
        <w:rPr>
          <w:rFonts w:asciiTheme="minorHAnsi" w:hAnsiTheme="minorHAnsi"/>
          <w:sz w:val="24"/>
          <w:szCs w:val="24"/>
        </w:rPr>
      </w:pPr>
    </w:p>
    <w:p w14:paraId="224693B8" w14:textId="4F6C4FD0" w:rsidR="001C1E7C" w:rsidRPr="001C1E7C" w:rsidRDefault="00DD6B3C" w:rsidP="006B7EB1">
      <w:pPr>
        <w:numPr>
          <w:ilvl w:val="0"/>
          <w:numId w:val="18"/>
        </w:numPr>
        <w:rPr>
          <w:rFonts w:asciiTheme="minorHAnsi" w:hAnsiTheme="minorHAnsi"/>
          <w:sz w:val="24"/>
          <w:szCs w:val="24"/>
        </w:rPr>
      </w:pPr>
      <w:r>
        <w:rPr>
          <w:rFonts w:asciiTheme="minorHAnsi" w:hAnsiTheme="minorHAnsi"/>
          <w:b/>
          <w:color w:val="000090"/>
          <w:sz w:val="24"/>
          <w:szCs w:val="24"/>
        </w:rPr>
        <w:t>T 12</w:t>
      </w:r>
      <w:r w:rsidR="00E43DC5" w:rsidRPr="0092593D">
        <w:rPr>
          <w:rFonts w:asciiTheme="minorHAnsi" w:hAnsiTheme="minorHAnsi"/>
          <w:b/>
          <w:color w:val="000090"/>
          <w:sz w:val="24"/>
          <w:szCs w:val="24"/>
        </w:rPr>
        <w:t xml:space="preserve"> Nov</w:t>
      </w:r>
      <w:r w:rsidR="00E43DC5" w:rsidRPr="0092593D">
        <w:rPr>
          <w:rFonts w:asciiTheme="minorHAnsi" w:hAnsiTheme="minorHAnsi"/>
          <w:color w:val="000090"/>
          <w:sz w:val="24"/>
          <w:szCs w:val="24"/>
        </w:rPr>
        <w:t xml:space="preserve"> </w:t>
      </w:r>
      <w:r w:rsidR="009F1726" w:rsidRPr="0092593D">
        <w:rPr>
          <w:rFonts w:asciiTheme="minorHAnsi" w:hAnsiTheme="minorHAnsi"/>
          <w:color w:val="000090"/>
          <w:sz w:val="24"/>
          <w:szCs w:val="24"/>
        </w:rPr>
        <w:t>–</w:t>
      </w:r>
      <w:r w:rsidR="006B7EB1" w:rsidRPr="0092593D">
        <w:rPr>
          <w:rFonts w:asciiTheme="minorHAnsi" w:hAnsiTheme="minorHAnsi"/>
          <w:color w:val="000090"/>
          <w:sz w:val="24"/>
          <w:szCs w:val="24"/>
        </w:rPr>
        <w:t xml:space="preserve"> </w:t>
      </w:r>
      <w:r w:rsidR="001C1E7C" w:rsidRPr="0092593D">
        <w:rPr>
          <w:rFonts w:asciiTheme="minorHAnsi" w:hAnsiTheme="minorHAnsi"/>
          <w:b/>
          <w:color w:val="000090"/>
          <w:sz w:val="24"/>
          <w:szCs w:val="24"/>
        </w:rPr>
        <w:t xml:space="preserve">Kant, </w:t>
      </w:r>
      <w:r w:rsidR="001C1E7C" w:rsidRPr="0092593D">
        <w:rPr>
          <w:rFonts w:asciiTheme="minorHAnsi" w:hAnsiTheme="minorHAnsi"/>
          <w:b/>
          <w:i/>
          <w:color w:val="000090"/>
          <w:sz w:val="24"/>
          <w:szCs w:val="24"/>
        </w:rPr>
        <w:t>Groundwork of the Metaphysics of Morals</w:t>
      </w:r>
    </w:p>
    <w:p w14:paraId="78EDC04E" w14:textId="26A027E5" w:rsidR="00E63002" w:rsidRDefault="00192BC0" w:rsidP="009F1726">
      <w:pPr>
        <w:rPr>
          <w:rFonts w:asciiTheme="minorHAnsi" w:hAnsiTheme="minorHAnsi"/>
          <w:sz w:val="24"/>
          <w:szCs w:val="24"/>
        </w:rPr>
      </w:pPr>
      <w:r>
        <w:rPr>
          <w:rFonts w:asciiTheme="minorHAnsi" w:hAnsiTheme="minorHAnsi"/>
          <w:sz w:val="24"/>
          <w:szCs w:val="24"/>
        </w:rPr>
        <w:t xml:space="preserve">       We will focus on Kant’s notion of “acting from duty”.</w:t>
      </w:r>
    </w:p>
    <w:p w14:paraId="6B3C5FAF" w14:textId="77777777" w:rsidR="00192BC0" w:rsidRPr="0092593D" w:rsidRDefault="00192BC0" w:rsidP="009F1726">
      <w:pPr>
        <w:rPr>
          <w:rFonts w:asciiTheme="minorHAnsi" w:hAnsiTheme="minorHAnsi"/>
          <w:sz w:val="24"/>
          <w:szCs w:val="24"/>
        </w:rPr>
      </w:pPr>
    </w:p>
    <w:p w14:paraId="4F824219" w14:textId="77777777" w:rsidR="001C1E7C" w:rsidRDefault="00DD6B3C" w:rsidP="001C1E7C">
      <w:pPr>
        <w:numPr>
          <w:ilvl w:val="0"/>
          <w:numId w:val="18"/>
        </w:numPr>
        <w:rPr>
          <w:rFonts w:asciiTheme="minorHAnsi" w:hAnsiTheme="minorHAnsi"/>
          <w:sz w:val="24"/>
          <w:szCs w:val="24"/>
        </w:rPr>
      </w:pPr>
      <w:r w:rsidRPr="004C2957">
        <w:rPr>
          <w:rFonts w:asciiTheme="minorHAnsi" w:hAnsiTheme="minorHAnsi"/>
          <w:b/>
          <w:color w:val="244061" w:themeColor="accent1" w:themeShade="80"/>
          <w:sz w:val="24"/>
          <w:szCs w:val="24"/>
        </w:rPr>
        <w:t>R 14</w:t>
      </w:r>
      <w:r w:rsidR="00E43DC5" w:rsidRPr="004C2957">
        <w:rPr>
          <w:rFonts w:asciiTheme="minorHAnsi" w:hAnsiTheme="minorHAnsi"/>
          <w:b/>
          <w:color w:val="244061" w:themeColor="accent1" w:themeShade="80"/>
          <w:sz w:val="24"/>
          <w:szCs w:val="24"/>
        </w:rPr>
        <w:t xml:space="preserve"> Nov</w:t>
      </w:r>
      <w:r w:rsidR="00E43DC5" w:rsidRPr="004C2957">
        <w:rPr>
          <w:rFonts w:asciiTheme="minorHAnsi" w:hAnsiTheme="minorHAnsi"/>
          <w:color w:val="244061" w:themeColor="accent1" w:themeShade="80"/>
          <w:sz w:val="24"/>
          <w:szCs w:val="24"/>
        </w:rPr>
        <w:t xml:space="preserve"> </w:t>
      </w:r>
      <w:r w:rsidR="009F1726" w:rsidRPr="004C2957">
        <w:rPr>
          <w:rFonts w:asciiTheme="minorHAnsi" w:hAnsiTheme="minorHAnsi"/>
          <w:color w:val="244061" w:themeColor="accent1" w:themeShade="80"/>
          <w:sz w:val="24"/>
          <w:szCs w:val="24"/>
        </w:rPr>
        <w:t xml:space="preserve">– </w:t>
      </w:r>
      <w:r w:rsidR="001C1E7C" w:rsidRPr="0092593D">
        <w:rPr>
          <w:rFonts w:asciiTheme="minorHAnsi" w:hAnsiTheme="minorHAnsi"/>
          <w:b/>
          <w:color w:val="000090"/>
          <w:sz w:val="24"/>
          <w:szCs w:val="24"/>
        </w:rPr>
        <w:t xml:space="preserve">Kant, </w:t>
      </w:r>
      <w:r w:rsidR="001C1E7C" w:rsidRPr="0092593D">
        <w:rPr>
          <w:rFonts w:asciiTheme="minorHAnsi" w:hAnsiTheme="minorHAnsi"/>
          <w:b/>
          <w:i/>
          <w:color w:val="000090"/>
          <w:sz w:val="24"/>
          <w:szCs w:val="24"/>
        </w:rPr>
        <w:t>Groundwork of the Metaphysics of Morals</w:t>
      </w:r>
    </w:p>
    <w:p w14:paraId="3B546A17" w14:textId="04ADF34A" w:rsidR="001C1E7C" w:rsidRPr="00192BC0" w:rsidRDefault="00192BC0" w:rsidP="001C1E7C">
      <w:pPr>
        <w:rPr>
          <w:rFonts w:asciiTheme="minorHAnsi" w:hAnsiTheme="minorHAnsi"/>
          <w:color w:val="000090"/>
          <w:sz w:val="24"/>
          <w:szCs w:val="24"/>
        </w:rPr>
      </w:pPr>
      <w:r>
        <w:rPr>
          <w:rFonts w:asciiTheme="minorHAnsi" w:hAnsiTheme="minorHAnsi"/>
          <w:b/>
          <w:color w:val="000090"/>
          <w:sz w:val="24"/>
          <w:szCs w:val="24"/>
        </w:rPr>
        <w:t xml:space="preserve">     </w:t>
      </w:r>
      <w:r w:rsidRPr="00192BC0">
        <w:rPr>
          <w:rFonts w:asciiTheme="minorHAnsi" w:hAnsiTheme="minorHAnsi"/>
          <w:color w:val="000000" w:themeColor="text1"/>
          <w:sz w:val="24"/>
          <w:szCs w:val="24"/>
        </w:rPr>
        <w:t xml:space="preserve">  We will examine what acting under the moral law is.</w:t>
      </w:r>
    </w:p>
    <w:p w14:paraId="775EA35C" w14:textId="77777777" w:rsidR="00192BC0" w:rsidRDefault="00192BC0" w:rsidP="001C1E7C">
      <w:pPr>
        <w:rPr>
          <w:rFonts w:asciiTheme="minorHAnsi" w:hAnsiTheme="minorHAnsi"/>
          <w:b/>
          <w:color w:val="000090"/>
          <w:sz w:val="24"/>
          <w:szCs w:val="24"/>
        </w:rPr>
      </w:pPr>
    </w:p>
    <w:p w14:paraId="230AC204" w14:textId="532E8941" w:rsidR="001C1E7C" w:rsidRPr="001C1E7C" w:rsidRDefault="00DD6B3C" w:rsidP="001C1E7C">
      <w:pPr>
        <w:numPr>
          <w:ilvl w:val="0"/>
          <w:numId w:val="18"/>
        </w:numPr>
        <w:rPr>
          <w:rFonts w:asciiTheme="minorHAnsi" w:hAnsiTheme="minorHAnsi"/>
          <w:sz w:val="24"/>
          <w:szCs w:val="24"/>
        </w:rPr>
      </w:pPr>
      <w:r w:rsidRPr="001C1E7C">
        <w:rPr>
          <w:rFonts w:asciiTheme="minorHAnsi" w:hAnsiTheme="minorHAnsi"/>
          <w:b/>
          <w:color w:val="000090"/>
          <w:sz w:val="24"/>
          <w:szCs w:val="24"/>
        </w:rPr>
        <w:t>T 19</w:t>
      </w:r>
      <w:r w:rsidR="00E43DC5" w:rsidRPr="001C1E7C">
        <w:rPr>
          <w:rFonts w:asciiTheme="minorHAnsi" w:hAnsiTheme="minorHAnsi"/>
          <w:b/>
          <w:color w:val="000090"/>
          <w:sz w:val="24"/>
          <w:szCs w:val="24"/>
        </w:rPr>
        <w:t xml:space="preserve"> Nov</w:t>
      </w:r>
      <w:r w:rsidR="00E43DC5" w:rsidRPr="001C1E7C">
        <w:rPr>
          <w:rFonts w:asciiTheme="minorHAnsi" w:hAnsiTheme="minorHAnsi"/>
          <w:color w:val="000090"/>
          <w:sz w:val="24"/>
          <w:szCs w:val="24"/>
        </w:rPr>
        <w:t xml:space="preserve"> </w:t>
      </w:r>
      <w:r w:rsidR="009F1726" w:rsidRPr="001C1E7C">
        <w:rPr>
          <w:rFonts w:asciiTheme="minorHAnsi" w:hAnsiTheme="minorHAnsi"/>
          <w:color w:val="000090"/>
          <w:sz w:val="24"/>
          <w:szCs w:val="24"/>
        </w:rPr>
        <w:t xml:space="preserve">– </w:t>
      </w:r>
      <w:r w:rsidR="001C1E7C" w:rsidRPr="001C1E7C">
        <w:rPr>
          <w:rFonts w:asciiTheme="minorHAnsi" w:hAnsiTheme="minorHAnsi"/>
          <w:b/>
          <w:color w:val="000090"/>
          <w:sz w:val="24"/>
          <w:szCs w:val="24"/>
        </w:rPr>
        <w:t xml:space="preserve">Wittgenstein, </w:t>
      </w:r>
      <w:r w:rsidR="001C1E7C" w:rsidRPr="001C1E7C">
        <w:rPr>
          <w:rFonts w:asciiTheme="minorHAnsi" w:hAnsiTheme="minorHAnsi"/>
          <w:b/>
          <w:i/>
          <w:color w:val="000090"/>
          <w:sz w:val="24"/>
          <w:szCs w:val="24"/>
        </w:rPr>
        <w:t>Philosophical Investigations</w:t>
      </w:r>
    </w:p>
    <w:p w14:paraId="6DD708DE" w14:textId="2933650C" w:rsidR="000C6D7D" w:rsidRPr="00A5175A" w:rsidRDefault="00192BC0" w:rsidP="00A5175A">
      <w:pPr>
        <w:ind w:left="360"/>
        <w:rPr>
          <w:rFonts w:asciiTheme="minorHAnsi" w:hAnsiTheme="minorHAnsi"/>
          <w:bCs/>
          <w:iCs/>
          <w:sz w:val="24"/>
          <w:szCs w:val="24"/>
        </w:rPr>
      </w:pPr>
      <w:r>
        <w:rPr>
          <w:rFonts w:asciiTheme="minorHAnsi" w:hAnsiTheme="minorHAnsi"/>
          <w:bCs/>
          <w:iCs/>
          <w:sz w:val="24"/>
          <w:szCs w:val="24"/>
        </w:rPr>
        <w:t>We will examine why Wittgenstein thinks that the</w:t>
      </w:r>
      <w:r w:rsidR="001C1E7C" w:rsidRPr="0092593D">
        <w:rPr>
          <w:rFonts w:asciiTheme="minorHAnsi" w:hAnsiTheme="minorHAnsi"/>
          <w:bCs/>
          <w:iCs/>
          <w:sz w:val="24"/>
          <w:szCs w:val="24"/>
        </w:rPr>
        <w:t xml:space="preserve"> Will is a chimera</w:t>
      </w:r>
    </w:p>
    <w:p w14:paraId="6055B076" w14:textId="77777777" w:rsidR="009F1726" w:rsidRPr="0092593D" w:rsidRDefault="009F1726" w:rsidP="009F1726">
      <w:pPr>
        <w:rPr>
          <w:rFonts w:asciiTheme="minorHAnsi" w:hAnsiTheme="minorHAnsi"/>
          <w:sz w:val="24"/>
          <w:szCs w:val="24"/>
        </w:rPr>
      </w:pPr>
    </w:p>
    <w:p w14:paraId="59642EFB" w14:textId="1B76AE55" w:rsidR="003B35DB" w:rsidRPr="0092593D"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R 21</w:t>
      </w:r>
      <w:r w:rsidR="00E43DC5" w:rsidRPr="0092593D">
        <w:rPr>
          <w:rFonts w:asciiTheme="minorHAnsi" w:hAnsiTheme="minorHAnsi"/>
          <w:b/>
          <w:color w:val="000090"/>
          <w:sz w:val="24"/>
          <w:szCs w:val="24"/>
        </w:rPr>
        <w:t xml:space="preserve"> Nov</w:t>
      </w:r>
      <w:r w:rsidR="00E43DC5" w:rsidRPr="0092593D">
        <w:rPr>
          <w:rFonts w:asciiTheme="minorHAnsi" w:hAnsiTheme="minorHAnsi"/>
          <w:color w:val="000090"/>
          <w:sz w:val="24"/>
          <w:szCs w:val="24"/>
        </w:rPr>
        <w:t xml:space="preserve"> </w:t>
      </w:r>
      <w:r w:rsidR="003B35DB" w:rsidRPr="0092593D">
        <w:rPr>
          <w:rFonts w:asciiTheme="minorHAnsi" w:hAnsiTheme="minorHAnsi"/>
          <w:color w:val="000090"/>
          <w:sz w:val="24"/>
          <w:szCs w:val="24"/>
        </w:rPr>
        <w:t xml:space="preserve">– </w:t>
      </w:r>
      <w:r w:rsidR="001B6F79" w:rsidRPr="0092593D">
        <w:rPr>
          <w:rFonts w:asciiTheme="minorHAnsi" w:hAnsiTheme="minorHAnsi"/>
          <w:b/>
          <w:color w:val="000090"/>
          <w:sz w:val="24"/>
          <w:szCs w:val="24"/>
        </w:rPr>
        <w:t xml:space="preserve">Davidson, </w:t>
      </w:r>
      <w:r w:rsidR="001B6F79" w:rsidRPr="0092593D">
        <w:rPr>
          <w:rFonts w:asciiTheme="minorHAnsi" w:hAnsiTheme="minorHAnsi"/>
          <w:b/>
          <w:i/>
          <w:color w:val="000090"/>
          <w:sz w:val="24"/>
          <w:szCs w:val="24"/>
        </w:rPr>
        <w:t>Actions, Reasons and Causes</w:t>
      </w:r>
    </w:p>
    <w:p w14:paraId="1D16DEA8" w14:textId="67B8377F" w:rsidR="003E7DD2" w:rsidRDefault="00192BC0" w:rsidP="001B6F79">
      <w:pPr>
        <w:ind w:left="360"/>
        <w:jc w:val="both"/>
        <w:rPr>
          <w:rFonts w:asciiTheme="minorHAnsi" w:hAnsiTheme="minorHAnsi"/>
          <w:sz w:val="24"/>
          <w:szCs w:val="24"/>
        </w:rPr>
      </w:pPr>
      <w:r>
        <w:rPr>
          <w:rFonts w:asciiTheme="minorHAnsi" w:hAnsiTheme="minorHAnsi"/>
          <w:sz w:val="24"/>
          <w:szCs w:val="24"/>
        </w:rPr>
        <w:t>We will focus on the character of the concept of “acting for reasons”.</w:t>
      </w:r>
    </w:p>
    <w:p w14:paraId="4AD96A45" w14:textId="77777777" w:rsidR="00A5175A" w:rsidRPr="0092593D" w:rsidRDefault="00A5175A" w:rsidP="001B6F79">
      <w:pPr>
        <w:ind w:left="360"/>
        <w:jc w:val="both"/>
        <w:rPr>
          <w:rFonts w:asciiTheme="minorHAnsi" w:hAnsiTheme="minorHAnsi"/>
          <w:sz w:val="24"/>
          <w:szCs w:val="24"/>
        </w:rPr>
      </w:pPr>
    </w:p>
    <w:p w14:paraId="37AB9B21" w14:textId="77777777" w:rsidR="009F1726" w:rsidRDefault="009F1726" w:rsidP="009F1726">
      <w:pPr>
        <w:rPr>
          <w:rFonts w:asciiTheme="minorHAnsi" w:hAnsiTheme="minorHAnsi"/>
          <w:sz w:val="24"/>
          <w:szCs w:val="24"/>
        </w:rPr>
      </w:pPr>
    </w:p>
    <w:tbl>
      <w:tblPr>
        <w:tblW w:w="7140" w:type="dxa"/>
        <w:tblCellMar>
          <w:left w:w="0" w:type="dxa"/>
          <w:right w:w="0" w:type="dxa"/>
        </w:tblCellMar>
        <w:tblLook w:val="04A0" w:firstRow="1" w:lastRow="0" w:firstColumn="1" w:lastColumn="0" w:noHBand="0" w:noVBand="1"/>
      </w:tblPr>
      <w:tblGrid>
        <w:gridCol w:w="4007"/>
        <w:gridCol w:w="3133"/>
      </w:tblGrid>
      <w:tr w:rsidR="00DD6B3C" w14:paraId="2F5298EC" w14:textId="77777777" w:rsidTr="00971AFF">
        <w:tc>
          <w:tcPr>
            <w:tcW w:w="0" w:type="auto"/>
            <w:tcBorders>
              <w:top w:val="single" w:sz="6" w:space="0" w:color="DDDDDD"/>
              <w:left w:val="nil"/>
              <w:right w:val="nil"/>
            </w:tcBorders>
            <w:shd w:val="clear" w:color="auto" w:fill="auto"/>
            <w:tcMar>
              <w:top w:w="60" w:type="dxa"/>
              <w:left w:w="120" w:type="dxa"/>
              <w:bottom w:w="60" w:type="dxa"/>
              <w:right w:w="120" w:type="dxa"/>
            </w:tcMar>
            <w:hideMark/>
          </w:tcPr>
          <w:p w14:paraId="48758062" w14:textId="77777777" w:rsidR="00DD6B3C" w:rsidRPr="00A5175A" w:rsidRDefault="00DD6B3C" w:rsidP="00971AFF">
            <w:pPr>
              <w:rPr>
                <w:rFonts w:ascii="Arial" w:hAnsi="Arial" w:cs="Arial"/>
                <w:color w:val="000000"/>
                <w:sz w:val="19"/>
                <w:szCs w:val="19"/>
                <w:highlight w:val="yellow"/>
              </w:rPr>
            </w:pPr>
            <w:r w:rsidRPr="00A5175A">
              <w:rPr>
                <w:rFonts w:ascii="Arial" w:hAnsi="Arial" w:cs="Arial"/>
                <w:color w:val="000000"/>
                <w:sz w:val="19"/>
                <w:szCs w:val="19"/>
                <w:highlight w:val="yellow"/>
              </w:rPr>
              <w:t>Nov 22-Dec 1</w:t>
            </w:r>
          </w:p>
        </w:tc>
        <w:tc>
          <w:tcPr>
            <w:tcW w:w="0" w:type="auto"/>
            <w:tcBorders>
              <w:top w:val="single" w:sz="6" w:space="0" w:color="DDDDDD"/>
              <w:left w:val="nil"/>
              <w:right w:val="nil"/>
            </w:tcBorders>
            <w:shd w:val="clear" w:color="auto" w:fill="auto"/>
            <w:tcMar>
              <w:top w:w="60" w:type="dxa"/>
              <w:left w:w="120" w:type="dxa"/>
              <w:bottom w:w="60" w:type="dxa"/>
              <w:right w:w="120" w:type="dxa"/>
            </w:tcMar>
            <w:hideMark/>
          </w:tcPr>
          <w:p w14:paraId="5ECB10DB" w14:textId="77777777" w:rsidR="00DD6B3C" w:rsidRDefault="00DD6B3C" w:rsidP="00971AFF">
            <w:pPr>
              <w:rPr>
                <w:rFonts w:ascii="Arial" w:hAnsi="Arial" w:cs="Arial"/>
                <w:color w:val="000000"/>
                <w:sz w:val="19"/>
                <w:szCs w:val="19"/>
              </w:rPr>
            </w:pPr>
            <w:r w:rsidRPr="00A5175A">
              <w:rPr>
                <w:rFonts w:ascii="Arial" w:hAnsi="Arial" w:cs="Arial"/>
                <w:color w:val="000000"/>
                <w:sz w:val="19"/>
                <w:szCs w:val="19"/>
                <w:highlight w:val="yellow"/>
              </w:rPr>
              <w:t>Fall Break</w:t>
            </w:r>
          </w:p>
        </w:tc>
      </w:tr>
    </w:tbl>
    <w:p w14:paraId="502C2432" w14:textId="77777777" w:rsidR="00DD6B3C" w:rsidRPr="0092593D" w:rsidRDefault="00DD6B3C" w:rsidP="009F1726">
      <w:pPr>
        <w:rPr>
          <w:rFonts w:asciiTheme="minorHAnsi" w:hAnsiTheme="minorHAnsi"/>
          <w:sz w:val="24"/>
          <w:szCs w:val="24"/>
        </w:rPr>
      </w:pPr>
    </w:p>
    <w:p w14:paraId="693D380A" w14:textId="4704873B" w:rsidR="005A5ADF" w:rsidRPr="0092593D" w:rsidRDefault="00E43DC5" w:rsidP="009F1726">
      <w:pPr>
        <w:numPr>
          <w:ilvl w:val="0"/>
          <w:numId w:val="18"/>
        </w:numPr>
        <w:rPr>
          <w:rFonts w:asciiTheme="minorHAnsi" w:hAnsiTheme="minorHAnsi"/>
          <w:color w:val="000090"/>
          <w:sz w:val="24"/>
          <w:szCs w:val="24"/>
        </w:rPr>
      </w:pPr>
      <w:r w:rsidRPr="0092593D">
        <w:rPr>
          <w:rFonts w:asciiTheme="minorHAnsi" w:hAnsiTheme="minorHAnsi"/>
          <w:b/>
          <w:color w:val="000090"/>
          <w:sz w:val="24"/>
          <w:szCs w:val="24"/>
        </w:rPr>
        <w:t xml:space="preserve">F </w:t>
      </w:r>
      <w:r w:rsidR="00DD6B3C">
        <w:rPr>
          <w:rFonts w:asciiTheme="minorHAnsi" w:hAnsiTheme="minorHAnsi"/>
          <w:b/>
          <w:color w:val="000090"/>
          <w:sz w:val="24"/>
          <w:szCs w:val="24"/>
        </w:rPr>
        <w:t>3</w:t>
      </w:r>
      <w:r w:rsidRPr="0092593D">
        <w:rPr>
          <w:rFonts w:asciiTheme="minorHAnsi" w:hAnsiTheme="minorHAnsi"/>
          <w:b/>
          <w:color w:val="000090"/>
          <w:sz w:val="24"/>
          <w:szCs w:val="24"/>
        </w:rPr>
        <w:t xml:space="preserve"> </w:t>
      </w:r>
      <w:r w:rsidR="00DD6B3C">
        <w:rPr>
          <w:rFonts w:asciiTheme="minorHAnsi" w:hAnsiTheme="minorHAnsi"/>
          <w:b/>
          <w:color w:val="000090"/>
          <w:sz w:val="24"/>
          <w:szCs w:val="24"/>
        </w:rPr>
        <w:t>Dec</w:t>
      </w:r>
      <w:r w:rsidRPr="0092593D">
        <w:rPr>
          <w:rFonts w:asciiTheme="minorHAnsi" w:hAnsiTheme="minorHAnsi"/>
          <w:color w:val="000090"/>
          <w:sz w:val="24"/>
          <w:szCs w:val="24"/>
        </w:rPr>
        <w:t xml:space="preserve"> </w:t>
      </w:r>
      <w:r w:rsidR="005A5ADF" w:rsidRPr="0092593D">
        <w:rPr>
          <w:rFonts w:asciiTheme="minorHAnsi" w:hAnsiTheme="minorHAnsi"/>
          <w:color w:val="000090"/>
          <w:sz w:val="24"/>
          <w:szCs w:val="24"/>
        </w:rPr>
        <w:t>–</w:t>
      </w:r>
      <w:r w:rsidR="009F1726" w:rsidRPr="0092593D">
        <w:rPr>
          <w:rFonts w:asciiTheme="minorHAnsi" w:hAnsiTheme="minorHAnsi"/>
          <w:color w:val="000090"/>
          <w:sz w:val="24"/>
          <w:szCs w:val="24"/>
        </w:rPr>
        <w:t xml:space="preserve"> </w:t>
      </w:r>
      <w:proofErr w:type="spellStart"/>
      <w:r w:rsidR="001B6F79" w:rsidRPr="0092593D">
        <w:rPr>
          <w:rFonts w:asciiTheme="minorHAnsi" w:hAnsiTheme="minorHAnsi"/>
          <w:b/>
          <w:color w:val="000090"/>
          <w:sz w:val="24"/>
          <w:szCs w:val="24"/>
        </w:rPr>
        <w:t>Anscombe</w:t>
      </w:r>
      <w:proofErr w:type="spellEnd"/>
      <w:r w:rsidR="001B6F79" w:rsidRPr="0092593D">
        <w:rPr>
          <w:rFonts w:asciiTheme="minorHAnsi" w:hAnsiTheme="minorHAnsi"/>
          <w:b/>
          <w:color w:val="000090"/>
          <w:sz w:val="24"/>
          <w:szCs w:val="24"/>
        </w:rPr>
        <w:t xml:space="preserve">, </w:t>
      </w:r>
      <w:r w:rsidR="001B6F79" w:rsidRPr="0092593D">
        <w:rPr>
          <w:rFonts w:asciiTheme="minorHAnsi" w:hAnsiTheme="minorHAnsi"/>
          <w:b/>
          <w:i/>
          <w:color w:val="000090"/>
          <w:sz w:val="24"/>
          <w:szCs w:val="24"/>
        </w:rPr>
        <w:t>Intention</w:t>
      </w:r>
    </w:p>
    <w:p w14:paraId="1409AC07" w14:textId="2A266828" w:rsidR="003E7DD2" w:rsidRPr="0092593D" w:rsidRDefault="00192BC0" w:rsidP="001671EA">
      <w:pPr>
        <w:widowControl w:val="0"/>
        <w:tabs>
          <w:tab w:val="left" w:pos="3462"/>
        </w:tabs>
        <w:autoSpaceDE w:val="0"/>
        <w:autoSpaceDN w:val="0"/>
        <w:adjustRightInd w:val="0"/>
        <w:ind w:left="360"/>
        <w:rPr>
          <w:rFonts w:asciiTheme="minorHAnsi" w:hAnsiTheme="minorHAnsi"/>
          <w:iCs/>
          <w:color w:val="1F1F1F"/>
          <w:sz w:val="24"/>
          <w:szCs w:val="24"/>
          <w:u w:color="951D23"/>
        </w:rPr>
      </w:pPr>
      <w:r>
        <w:rPr>
          <w:rFonts w:asciiTheme="minorHAnsi" w:hAnsiTheme="minorHAnsi"/>
          <w:color w:val="1F1F1F"/>
          <w:sz w:val="24"/>
          <w:szCs w:val="24"/>
          <w:u w:color="951D23"/>
        </w:rPr>
        <w:t xml:space="preserve">We will examine </w:t>
      </w:r>
      <w:proofErr w:type="spellStart"/>
      <w:r>
        <w:rPr>
          <w:rFonts w:asciiTheme="minorHAnsi" w:hAnsiTheme="minorHAnsi"/>
          <w:color w:val="1F1F1F"/>
          <w:sz w:val="24"/>
          <w:szCs w:val="24"/>
          <w:u w:color="951D23"/>
        </w:rPr>
        <w:t>Anscombe’s</w:t>
      </w:r>
      <w:proofErr w:type="spellEnd"/>
      <w:r>
        <w:rPr>
          <w:rFonts w:asciiTheme="minorHAnsi" w:hAnsiTheme="minorHAnsi"/>
          <w:color w:val="1F1F1F"/>
          <w:sz w:val="24"/>
          <w:szCs w:val="24"/>
          <w:u w:color="951D23"/>
        </w:rPr>
        <w:t xml:space="preserve"> conception of the character of the concept of intention.</w:t>
      </w:r>
      <w:r w:rsidR="003E7DD2" w:rsidRPr="0092593D">
        <w:rPr>
          <w:rFonts w:asciiTheme="minorHAnsi" w:hAnsiTheme="minorHAnsi"/>
          <w:i/>
          <w:iCs/>
          <w:color w:val="1F1F1F"/>
          <w:sz w:val="24"/>
          <w:szCs w:val="24"/>
          <w:u w:color="951D23"/>
        </w:rPr>
        <w:t xml:space="preserve"> </w:t>
      </w:r>
      <w:r w:rsidR="001671EA" w:rsidRPr="0092593D">
        <w:rPr>
          <w:rFonts w:asciiTheme="minorHAnsi" w:hAnsiTheme="minorHAnsi"/>
          <w:i/>
          <w:iCs/>
          <w:color w:val="1F1F1F"/>
          <w:sz w:val="24"/>
          <w:szCs w:val="24"/>
          <w:u w:color="951D23"/>
        </w:rPr>
        <w:tab/>
      </w:r>
    </w:p>
    <w:p w14:paraId="1E3F27BA" w14:textId="77777777" w:rsidR="009F1726" w:rsidRPr="0092593D" w:rsidRDefault="009F1726" w:rsidP="009F1726">
      <w:pPr>
        <w:rPr>
          <w:rFonts w:asciiTheme="minorHAnsi" w:hAnsiTheme="minorHAnsi"/>
          <w:sz w:val="24"/>
          <w:szCs w:val="24"/>
        </w:rPr>
      </w:pPr>
    </w:p>
    <w:p w14:paraId="77E3DB91" w14:textId="7CD3C278" w:rsidR="009F1726" w:rsidRPr="0092593D" w:rsidRDefault="00DD6B3C" w:rsidP="009F1726">
      <w:pPr>
        <w:numPr>
          <w:ilvl w:val="0"/>
          <w:numId w:val="18"/>
        </w:numPr>
        <w:rPr>
          <w:rFonts w:asciiTheme="minorHAnsi" w:hAnsiTheme="minorHAnsi"/>
          <w:color w:val="000090"/>
          <w:sz w:val="24"/>
          <w:szCs w:val="24"/>
        </w:rPr>
      </w:pPr>
      <w:r>
        <w:rPr>
          <w:rFonts w:asciiTheme="minorHAnsi" w:hAnsiTheme="minorHAnsi"/>
          <w:b/>
          <w:color w:val="000090"/>
          <w:sz w:val="24"/>
          <w:szCs w:val="24"/>
        </w:rPr>
        <w:t>T 5</w:t>
      </w:r>
      <w:r w:rsidR="00E43DC5" w:rsidRPr="0092593D">
        <w:rPr>
          <w:rFonts w:asciiTheme="minorHAnsi" w:hAnsiTheme="minorHAnsi"/>
          <w:b/>
          <w:color w:val="000090"/>
          <w:sz w:val="24"/>
          <w:szCs w:val="24"/>
        </w:rPr>
        <w:t xml:space="preserve"> Dec</w:t>
      </w:r>
      <w:r w:rsidR="00E43DC5" w:rsidRPr="0092593D">
        <w:rPr>
          <w:rFonts w:asciiTheme="minorHAnsi" w:hAnsiTheme="minorHAnsi"/>
          <w:color w:val="000090"/>
          <w:sz w:val="24"/>
          <w:szCs w:val="24"/>
        </w:rPr>
        <w:t xml:space="preserve"> </w:t>
      </w:r>
      <w:r w:rsidR="009F1726" w:rsidRPr="0092593D">
        <w:rPr>
          <w:rFonts w:asciiTheme="minorHAnsi" w:hAnsiTheme="minorHAnsi"/>
          <w:color w:val="000090"/>
          <w:sz w:val="24"/>
          <w:szCs w:val="24"/>
        </w:rPr>
        <w:t xml:space="preserve">– </w:t>
      </w:r>
      <w:proofErr w:type="spellStart"/>
      <w:r w:rsidR="001B6F79" w:rsidRPr="0092593D">
        <w:rPr>
          <w:rFonts w:asciiTheme="minorHAnsi" w:hAnsiTheme="minorHAnsi"/>
          <w:b/>
          <w:color w:val="000090"/>
          <w:sz w:val="24"/>
          <w:szCs w:val="24"/>
        </w:rPr>
        <w:t>Anscombe</w:t>
      </w:r>
      <w:proofErr w:type="spellEnd"/>
      <w:r w:rsidR="001B6F79" w:rsidRPr="0092593D">
        <w:rPr>
          <w:rFonts w:asciiTheme="minorHAnsi" w:hAnsiTheme="minorHAnsi"/>
          <w:b/>
          <w:color w:val="000090"/>
          <w:sz w:val="24"/>
          <w:szCs w:val="24"/>
        </w:rPr>
        <w:t xml:space="preserve">, </w:t>
      </w:r>
      <w:r w:rsidR="001B6F79" w:rsidRPr="0092593D">
        <w:rPr>
          <w:rFonts w:asciiTheme="minorHAnsi" w:hAnsiTheme="minorHAnsi"/>
          <w:b/>
          <w:i/>
          <w:color w:val="000090"/>
          <w:sz w:val="24"/>
          <w:szCs w:val="24"/>
        </w:rPr>
        <w:t>Intention</w:t>
      </w:r>
    </w:p>
    <w:p w14:paraId="24AFCE74" w14:textId="02AE8C6E" w:rsidR="008A409D" w:rsidRPr="0092593D" w:rsidRDefault="00192BC0" w:rsidP="006B636B">
      <w:pPr>
        <w:ind w:firstLine="360"/>
        <w:jc w:val="both"/>
        <w:rPr>
          <w:rFonts w:asciiTheme="minorHAnsi" w:hAnsiTheme="minorHAnsi"/>
          <w:sz w:val="24"/>
          <w:szCs w:val="24"/>
        </w:rPr>
      </w:pPr>
      <w:r>
        <w:rPr>
          <w:rFonts w:asciiTheme="minorHAnsi" w:hAnsiTheme="minorHAnsi"/>
          <w:sz w:val="24"/>
          <w:szCs w:val="24"/>
        </w:rPr>
        <w:t xml:space="preserve">We will focus on </w:t>
      </w:r>
      <w:proofErr w:type="spellStart"/>
      <w:r>
        <w:rPr>
          <w:rFonts w:asciiTheme="minorHAnsi" w:hAnsiTheme="minorHAnsi"/>
          <w:sz w:val="24"/>
          <w:szCs w:val="24"/>
        </w:rPr>
        <w:t>Anscombe’s</w:t>
      </w:r>
      <w:proofErr w:type="spellEnd"/>
      <w:r>
        <w:rPr>
          <w:rFonts w:asciiTheme="minorHAnsi" w:hAnsiTheme="minorHAnsi"/>
          <w:sz w:val="24"/>
          <w:szCs w:val="24"/>
        </w:rPr>
        <w:t xml:space="preserve"> concept of “i</w:t>
      </w:r>
      <w:r w:rsidR="006B636B" w:rsidRPr="0092593D">
        <w:rPr>
          <w:rFonts w:asciiTheme="minorHAnsi" w:hAnsiTheme="minorHAnsi"/>
          <w:sz w:val="24"/>
          <w:szCs w:val="24"/>
        </w:rPr>
        <w:t>ntention in acting</w:t>
      </w:r>
      <w:r>
        <w:rPr>
          <w:rFonts w:asciiTheme="minorHAnsi" w:hAnsiTheme="minorHAnsi"/>
          <w:sz w:val="24"/>
          <w:szCs w:val="24"/>
        </w:rPr>
        <w:t>”</w:t>
      </w:r>
    </w:p>
    <w:p w14:paraId="7B6B3113" w14:textId="77777777" w:rsidR="009F1726" w:rsidRPr="0092593D" w:rsidRDefault="009F1726" w:rsidP="009F1726">
      <w:pPr>
        <w:rPr>
          <w:rFonts w:asciiTheme="minorHAnsi" w:hAnsiTheme="minorHAnsi"/>
          <w:sz w:val="24"/>
          <w:szCs w:val="24"/>
        </w:rPr>
      </w:pPr>
    </w:p>
    <w:p w14:paraId="05B4A6A4" w14:textId="59197204" w:rsidR="004E1E3F" w:rsidRPr="0092593D" w:rsidRDefault="00E43DC5" w:rsidP="009F1726">
      <w:pPr>
        <w:numPr>
          <w:ilvl w:val="0"/>
          <w:numId w:val="18"/>
        </w:numPr>
        <w:rPr>
          <w:rFonts w:asciiTheme="minorHAnsi" w:hAnsiTheme="minorHAnsi"/>
          <w:color w:val="000090"/>
          <w:sz w:val="24"/>
          <w:szCs w:val="24"/>
        </w:rPr>
      </w:pPr>
      <w:r w:rsidRPr="0092593D">
        <w:rPr>
          <w:rFonts w:asciiTheme="minorHAnsi" w:hAnsiTheme="minorHAnsi"/>
          <w:b/>
          <w:color w:val="000090"/>
          <w:sz w:val="24"/>
          <w:szCs w:val="24"/>
        </w:rPr>
        <w:t xml:space="preserve">R 6 Dec </w:t>
      </w:r>
      <w:r w:rsidR="009F1726" w:rsidRPr="0092593D">
        <w:rPr>
          <w:rFonts w:asciiTheme="minorHAnsi" w:hAnsiTheme="minorHAnsi"/>
          <w:color w:val="000090"/>
          <w:sz w:val="24"/>
          <w:szCs w:val="24"/>
        </w:rPr>
        <w:t xml:space="preserve">– </w:t>
      </w:r>
      <w:proofErr w:type="spellStart"/>
      <w:r w:rsidR="001B6F79" w:rsidRPr="0092593D">
        <w:rPr>
          <w:rFonts w:asciiTheme="minorHAnsi" w:hAnsiTheme="minorHAnsi"/>
          <w:b/>
          <w:color w:val="000090"/>
          <w:sz w:val="24"/>
          <w:szCs w:val="24"/>
        </w:rPr>
        <w:t>Anscombe</w:t>
      </w:r>
      <w:proofErr w:type="spellEnd"/>
      <w:r w:rsidR="001B6F79" w:rsidRPr="0092593D">
        <w:rPr>
          <w:rFonts w:asciiTheme="minorHAnsi" w:hAnsiTheme="minorHAnsi"/>
          <w:b/>
          <w:color w:val="000090"/>
          <w:sz w:val="24"/>
          <w:szCs w:val="24"/>
        </w:rPr>
        <w:t xml:space="preserve">, </w:t>
      </w:r>
      <w:r w:rsidR="001B6F79" w:rsidRPr="0092593D">
        <w:rPr>
          <w:rFonts w:asciiTheme="minorHAnsi" w:hAnsiTheme="minorHAnsi"/>
          <w:b/>
          <w:i/>
          <w:color w:val="000090"/>
          <w:sz w:val="24"/>
          <w:szCs w:val="24"/>
        </w:rPr>
        <w:t>Intention</w:t>
      </w:r>
    </w:p>
    <w:p w14:paraId="54BF984E" w14:textId="6916A72D" w:rsidR="00CC0D49" w:rsidRPr="0092593D" w:rsidRDefault="001E6306" w:rsidP="006B636B">
      <w:pPr>
        <w:widowControl w:val="0"/>
        <w:autoSpaceDE w:val="0"/>
        <w:autoSpaceDN w:val="0"/>
        <w:adjustRightInd w:val="0"/>
        <w:ind w:left="360"/>
        <w:rPr>
          <w:rFonts w:asciiTheme="minorHAnsi" w:hAnsiTheme="minorHAnsi"/>
          <w:sz w:val="24"/>
          <w:szCs w:val="24"/>
          <w:u w:color="951D23"/>
        </w:rPr>
      </w:pPr>
      <w:r>
        <w:rPr>
          <w:rFonts w:asciiTheme="minorHAnsi" w:hAnsiTheme="minorHAnsi"/>
          <w:sz w:val="24"/>
          <w:szCs w:val="24"/>
          <w:u w:color="951D23"/>
        </w:rPr>
        <w:t xml:space="preserve">We will go into </w:t>
      </w:r>
      <w:proofErr w:type="spellStart"/>
      <w:r>
        <w:rPr>
          <w:rFonts w:asciiTheme="minorHAnsi" w:hAnsiTheme="minorHAnsi"/>
          <w:sz w:val="24"/>
          <w:szCs w:val="24"/>
          <w:u w:color="951D23"/>
        </w:rPr>
        <w:t>A</w:t>
      </w:r>
      <w:r w:rsidR="00192BC0">
        <w:rPr>
          <w:rFonts w:asciiTheme="minorHAnsi" w:hAnsiTheme="minorHAnsi"/>
          <w:sz w:val="24"/>
          <w:szCs w:val="24"/>
          <w:u w:color="951D23"/>
        </w:rPr>
        <w:t>nscombe’s</w:t>
      </w:r>
      <w:proofErr w:type="spellEnd"/>
      <w:r w:rsidR="00192BC0">
        <w:rPr>
          <w:rFonts w:asciiTheme="minorHAnsi" w:hAnsiTheme="minorHAnsi"/>
          <w:sz w:val="24"/>
          <w:szCs w:val="24"/>
          <w:u w:color="951D23"/>
        </w:rPr>
        <w:t xml:space="preserve"> concept of “acting intentionally” </w:t>
      </w:r>
    </w:p>
    <w:p w14:paraId="6170C1CC" w14:textId="77777777" w:rsidR="009F1726" w:rsidRPr="0092593D" w:rsidRDefault="009F1726" w:rsidP="009F1726">
      <w:pPr>
        <w:rPr>
          <w:rFonts w:asciiTheme="minorHAnsi" w:hAnsiTheme="minorHAnsi"/>
          <w:sz w:val="24"/>
          <w:szCs w:val="24"/>
        </w:rPr>
      </w:pPr>
    </w:p>
    <w:p w14:paraId="3DC7A1C0" w14:textId="62EAAEC4" w:rsidR="009F1726" w:rsidRPr="00A5175A" w:rsidRDefault="00DD6B3C" w:rsidP="009F1726">
      <w:pPr>
        <w:numPr>
          <w:ilvl w:val="0"/>
          <w:numId w:val="18"/>
        </w:numPr>
        <w:rPr>
          <w:rFonts w:asciiTheme="minorHAnsi" w:hAnsiTheme="minorHAnsi"/>
          <w:color w:val="17365D" w:themeColor="text2" w:themeShade="BF"/>
          <w:sz w:val="24"/>
          <w:szCs w:val="24"/>
        </w:rPr>
      </w:pPr>
      <w:r w:rsidRPr="00A5175A">
        <w:rPr>
          <w:rFonts w:asciiTheme="minorHAnsi" w:hAnsiTheme="minorHAnsi"/>
          <w:b/>
          <w:color w:val="17365D" w:themeColor="text2" w:themeShade="BF"/>
          <w:sz w:val="24"/>
          <w:szCs w:val="24"/>
        </w:rPr>
        <w:t>T 10</w:t>
      </w:r>
      <w:r w:rsidR="00E43DC5" w:rsidRPr="00A5175A">
        <w:rPr>
          <w:rFonts w:asciiTheme="minorHAnsi" w:hAnsiTheme="minorHAnsi"/>
          <w:b/>
          <w:color w:val="17365D" w:themeColor="text2" w:themeShade="BF"/>
          <w:sz w:val="24"/>
          <w:szCs w:val="24"/>
        </w:rPr>
        <w:t xml:space="preserve"> Dec</w:t>
      </w:r>
      <w:r w:rsidR="00E43DC5" w:rsidRPr="00A5175A">
        <w:rPr>
          <w:rFonts w:asciiTheme="minorHAnsi" w:hAnsiTheme="minorHAnsi"/>
          <w:color w:val="17365D" w:themeColor="text2" w:themeShade="BF"/>
          <w:sz w:val="24"/>
          <w:szCs w:val="24"/>
        </w:rPr>
        <w:t xml:space="preserve"> </w:t>
      </w:r>
      <w:r w:rsidR="009F1726" w:rsidRPr="00A5175A">
        <w:rPr>
          <w:rFonts w:asciiTheme="minorHAnsi" w:hAnsiTheme="minorHAnsi"/>
          <w:color w:val="17365D" w:themeColor="text2" w:themeShade="BF"/>
          <w:sz w:val="24"/>
          <w:szCs w:val="24"/>
        </w:rPr>
        <w:t xml:space="preserve">– </w:t>
      </w:r>
      <w:proofErr w:type="spellStart"/>
      <w:r w:rsidR="001C1E7C" w:rsidRPr="00A5175A">
        <w:rPr>
          <w:rFonts w:asciiTheme="minorHAnsi" w:hAnsiTheme="minorHAnsi"/>
          <w:b/>
          <w:color w:val="17365D" w:themeColor="text2" w:themeShade="BF"/>
          <w:sz w:val="24"/>
          <w:szCs w:val="24"/>
        </w:rPr>
        <w:t>Anscombe</w:t>
      </w:r>
      <w:proofErr w:type="spellEnd"/>
      <w:r w:rsidR="001C1E7C" w:rsidRPr="00A5175A">
        <w:rPr>
          <w:rFonts w:asciiTheme="minorHAnsi" w:hAnsiTheme="minorHAnsi"/>
          <w:b/>
          <w:color w:val="17365D" w:themeColor="text2" w:themeShade="BF"/>
          <w:sz w:val="24"/>
          <w:szCs w:val="24"/>
        </w:rPr>
        <w:t xml:space="preserve">, </w:t>
      </w:r>
      <w:r w:rsidR="001C1E7C" w:rsidRPr="00A5175A">
        <w:rPr>
          <w:rFonts w:asciiTheme="minorHAnsi" w:hAnsiTheme="minorHAnsi"/>
          <w:b/>
          <w:i/>
          <w:color w:val="17365D" w:themeColor="text2" w:themeShade="BF"/>
          <w:sz w:val="24"/>
          <w:szCs w:val="24"/>
        </w:rPr>
        <w:t>Intention</w:t>
      </w:r>
    </w:p>
    <w:p w14:paraId="0AB0F18A" w14:textId="1B842DDE" w:rsidR="006B636B" w:rsidRDefault="00192BC0" w:rsidP="006B636B">
      <w:pPr>
        <w:ind w:left="360"/>
        <w:rPr>
          <w:rFonts w:asciiTheme="minorHAnsi" w:hAnsiTheme="minorHAnsi"/>
          <w:sz w:val="24"/>
          <w:szCs w:val="24"/>
          <w:u w:color="951D23"/>
        </w:rPr>
      </w:pPr>
      <w:r>
        <w:rPr>
          <w:rFonts w:asciiTheme="minorHAnsi" w:hAnsiTheme="minorHAnsi"/>
          <w:sz w:val="24"/>
          <w:szCs w:val="24"/>
        </w:rPr>
        <w:t xml:space="preserve">We will examine </w:t>
      </w:r>
      <w:proofErr w:type="spellStart"/>
      <w:r>
        <w:rPr>
          <w:rFonts w:asciiTheme="minorHAnsi" w:hAnsiTheme="minorHAnsi"/>
          <w:sz w:val="24"/>
          <w:szCs w:val="24"/>
        </w:rPr>
        <w:t>Anscombe’s</w:t>
      </w:r>
      <w:proofErr w:type="spellEnd"/>
      <w:r>
        <w:rPr>
          <w:rFonts w:asciiTheme="minorHAnsi" w:hAnsiTheme="minorHAnsi"/>
          <w:sz w:val="24"/>
          <w:szCs w:val="24"/>
        </w:rPr>
        <w:t xml:space="preserve"> concept of “</w:t>
      </w:r>
      <w:r w:rsidRPr="0092593D">
        <w:rPr>
          <w:rFonts w:asciiTheme="minorHAnsi" w:hAnsiTheme="minorHAnsi"/>
          <w:sz w:val="24"/>
          <w:szCs w:val="24"/>
          <w:u w:color="951D23"/>
        </w:rPr>
        <w:t>Intention with which</w:t>
      </w:r>
      <w:r>
        <w:rPr>
          <w:rFonts w:asciiTheme="minorHAnsi" w:hAnsiTheme="minorHAnsi"/>
          <w:sz w:val="24"/>
          <w:szCs w:val="24"/>
          <w:u w:color="951D23"/>
        </w:rPr>
        <w:t>”</w:t>
      </w:r>
    </w:p>
    <w:p w14:paraId="38E04C8E" w14:textId="77777777" w:rsidR="00192BC0" w:rsidRPr="0092593D" w:rsidRDefault="00192BC0" w:rsidP="006B636B">
      <w:pPr>
        <w:ind w:left="360"/>
        <w:rPr>
          <w:rFonts w:asciiTheme="minorHAnsi" w:hAnsiTheme="minorHAnsi"/>
          <w:sz w:val="24"/>
          <w:szCs w:val="24"/>
        </w:rPr>
      </w:pPr>
    </w:p>
    <w:p w14:paraId="28F2647A" w14:textId="0E11FDA2" w:rsidR="009F1726" w:rsidRPr="00A5175A" w:rsidRDefault="00DD6B3C" w:rsidP="009F1726">
      <w:pPr>
        <w:numPr>
          <w:ilvl w:val="0"/>
          <w:numId w:val="18"/>
        </w:numPr>
        <w:rPr>
          <w:rFonts w:asciiTheme="minorHAnsi" w:hAnsiTheme="minorHAnsi"/>
          <w:b/>
          <w:color w:val="17365D" w:themeColor="text2" w:themeShade="BF"/>
          <w:sz w:val="24"/>
          <w:szCs w:val="24"/>
        </w:rPr>
      </w:pPr>
      <w:r w:rsidRPr="00A5175A">
        <w:rPr>
          <w:rFonts w:asciiTheme="minorHAnsi" w:hAnsiTheme="minorHAnsi"/>
          <w:b/>
          <w:color w:val="17365D" w:themeColor="text2" w:themeShade="BF"/>
          <w:sz w:val="24"/>
          <w:szCs w:val="24"/>
        </w:rPr>
        <w:t>R 12</w:t>
      </w:r>
      <w:r w:rsidR="00E43DC5" w:rsidRPr="00A5175A">
        <w:rPr>
          <w:rFonts w:asciiTheme="minorHAnsi" w:hAnsiTheme="minorHAnsi"/>
          <w:b/>
          <w:color w:val="17365D" w:themeColor="text2" w:themeShade="BF"/>
          <w:sz w:val="24"/>
          <w:szCs w:val="24"/>
        </w:rPr>
        <w:t xml:space="preserve"> Dec </w:t>
      </w:r>
      <w:r w:rsidR="00A5175A" w:rsidRPr="00A5175A">
        <w:rPr>
          <w:rFonts w:asciiTheme="minorHAnsi" w:hAnsiTheme="minorHAnsi"/>
          <w:b/>
          <w:color w:val="17365D" w:themeColor="text2" w:themeShade="BF"/>
          <w:sz w:val="24"/>
          <w:szCs w:val="24"/>
        </w:rPr>
        <w:t>– Summing up</w:t>
      </w:r>
    </w:p>
    <w:p w14:paraId="1D66DBFB" w14:textId="77777777" w:rsidR="00A5175A" w:rsidRDefault="00A5175A" w:rsidP="00A5175A">
      <w:pPr>
        <w:ind w:left="720"/>
        <w:rPr>
          <w:rFonts w:asciiTheme="minorHAnsi" w:hAnsiTheme="minorHAnsi"/>
          <w:b/>
          <w:color w:val="000090"/>
          <w:sz w:val="24"/>
          <w:szCs w:val="24"/>
        </w:rPr>
      </w:pPr>
    </w:p>
    <w:p w14:paraId="633BF456" w14:textId="77777777" w:rsidR="00A5175A" w:rsidRDefault="00A5175A" w:rsidP="00A5175A">
      <w:pPr>
        <w:ind w:left="720"/>
        <w:rPr>
          <w:rFonts w:asciiTheme="minorHAnsi" w:hAnsiTheme="minorHAnsi"/>
          <w:b/>
          <w:color w:val="000090"/>
          <w:sz w:val="24"/>
          <w:szCs w:val="24"/>
        </w:rPr>
      </w:pPr>
    </w:p>
    <w:p w14:paraId="0E1961D5" w14:textId="7ECAF301" w:rsidR="00A5175A" w:rsidRPr="0092593D" w:rsidRDefault="00A5175A" w:rsidP="00A5175A">
      <w:pPr>
        <w:ind w:left="720"/>
        <w:rPr>
          <w:rFonts w:asciiTheme="minorHAnsi" w:hAnsiTheme="minorHAnsi"/>
          <w:b/>
          <w:color w:val="FF0000"/>
          <w:sz w:val="24"/>
          <w:szCs w:val="24"/>
        </w:rPr>
      </w:pPr>
      <w:r>
        <w:rPr>
          <w:rFonts w:asciiTheme="majorHAnsi" w:hAnsiTheme="majorHAnsi"/>
          <w:b/>
          <w:color w:val="FF0000"/>
        </w:rPr>
        <w:t>DEC</w:t>
      </w:r>
      <w:r>
        <w:rPr>
          <w:rFonts w:asciiTheme="majorHAnsi" w:hAnsiTheme="majorHAnsi"/>
          <w:b/>
          <w:color w:val="FF0000"/>
          <w:sz w:val="24"/>
          <w:szCs w:val="24"/>
        </w:rPr>
        <w:t xml:space="preserve"> </w:t>
      </w:r>
      <w:r>
        <w:rPr>
          <w:rFonts w:asciiTheme="majorHAnsi" w:hAnsiTheme="majorHAnsi"/>
          <w:b/>
          <w:color w:val="FF0000"/>
        </w:rPr>
        <w:t xml:space="preserve"> 17</w:t>
      </w:r>
      <w:r>
        <w:rPr>
          <w:rFonts w:asciiTheme="majorHAnsi" w:hAnsiTheme="majorHAnsi"/>
          <w:b/>
          <w:color w:val="FF0000"/>
          <w:sz w:val="24"/>
          <w:szCs w:val="24"/>
        </w:rPr>
        <w:t xml:space="preserve"> </w:t>
      </w:r>
      <w:r w:rsidRPr="009B1210">
        <w:rPr>
          <w:rFonts w:asciiTheme="majorHAnsi" w:hAnsiTheme="majorHAnsi"/>
          <w:b/>
          <w:color w:val="FF0000"/>
          <w:sz w:val="24"/>
          <w:szCs w:val="24"/>
        </w:rPr>
        <w:t>– final paper deadline</w:t>
      </w:r>
    </w:p>
    <w:p w14:paraId="406B146C" w14:textId="77777777" w:rsidR="009F1726" w:rsidRDefault="009F1726" w:rsidP="00AA1C40">
      <w:pPr>
        <w:rPr>
          <w:rFonts w:asciiTheme="minorHAnsi" w:hAnsiTheme="minorHAnsi"/>
          <w:sz w:val="24"/>
          <w:szCs w:val="24"/>
        </w:rPr>
      </w:pPr>
    </w:p>
    <w:p w14:paraId="1A93F825" w14:textId="77777777" w:rsidR="0041703F" w:rsidRDefault="0041703F" w:rsidP="00AA1C40">
      <w:pPr>
        <w:rPr>
          <w:rFonts w:asciiTheme="minorHAnsi" w:hAnsiTheme="minorHAnsi"/>
          <w:sz w:val="24"/>
          <w:szCs w:val="24"/>
        </w:rPr>
      </w:pPr>
    </w:p>
    <w:p w14:paraId="39A366BA" w14:textId="77777777" w:rsidR="0041703F" w:rsidRDefault="0041703F" w:rsidP="00AA1C40">
      <w:pPr>
        <w:rPr>
          <w:rFonts w:asciiTheme="minorHAnsi" w:hAnsiTheme="minorHAnsi"/>
          <w:sz w:val="24"/>
          <w:szCs w:val="24"/>
        </w:rPr>
      </w:pPr>
    </w:p>
    <w:p w14:paraId="4CA8CBC1" w14:textId="77777777" w:rsidR="0041703F" w:rsidRDefault="0041703F" w:rsidP="00AA1C40">
      <w:pPr>
        <w:rPr>
          <w:rFonts w:asciiTheme="minorHAnsi" w:hAnsiTheme="minorHAnsi"/>
          <w:sz w:val="24"/>
          <w:szCs w:val="24"/>
        </w:rPr>
      </w:pPr>
    </w:p>
    <w:p w14:paraId="029D9152" w14:textId="1221C77C" w:rsidR="0041703F" w:rsidRDefault="0041703F" w:rsidP="00AA1C40">
      <w:pPr>
        <w:rPr>
          <w:rFonts w:asciiTheme="minorHAnsi" w:hAnsiTheme="minorHAnsi"/>
          <w:sz w:val="24"/>
          <w:szCs w:val="24"/>
        </w:rPr>
      </w:pPr>
      <w:r>
        <w:rPr>
          <w:rFonts w:asciiTheme="minorHAnsi" w:hAnsiTheme="minorHAnsi"/>
          <w:sz w:val="24"/>
          <w:szCs w:val="24"/>
        </w:rPr>
        <w:lastRenderedPageBreak/>
        <w:t>Rubrics</w:t>
      </w:r>
    </w:p>
    <w:p w14:paraId="71DCA0F9" w14:textId="77777777" w:rsidR="0041703F" w:rsidRDefault="0041703F" w:rsidP="00AA1C40">
      <w:pPr>
        <w:rPr>
          <w:rFonts w:asciiTheme="minorHAnsi" w:hAnsiTheme="minorHAnsi"/>
          <w:sz w:val="24"/>
          <w:szCs w:val="24"/>
        </w:rPr>
      </w:pPr>
    </w:p>
    <w:p w14:paraId="26F323C9" w14:textId="3699847F" w:rsidR="0041703F" w:rsidRDefault="0041703F" w:rsidP="0041703F">
      <w:pPr>
        <w:spacing w:before="100" w:beforeAutospacing="1" w:after="100" w:afterAutospacing="1"/>
        <w:rPr>
          <w:rFonts w:ascii="TimesNewRomanPS" w:hAnsi="TimesNewRomanPS"/>
          <w:b/>
          <w:bCs/>
          <w:sz w:val="24"/>
          <w:szCs w:val="24"/>
        </w:rPr>
      </w:pPr>
      <w:r>
        <w:rPr>
          <w:rFonts w:ascii="TimesNewRomanPS" w:hAnsi="TimesNewRomanPS"/>
          <w:b/>
          <w:bCs/>
          <w:sz w:val="24"/>
          <w:szCs w:val="24"/>
        </w:rPr>
        <w:t>Here is the rubric I shall use for the papers:</w:t>
      </w:r>
    </w:p>
    <w:p w14:paraId="6E7AD618" w14:textId="58B0A657" w:rsidR="0041703F" w:rsidRPr="0041703F" w:rsidRDefault="0041703F" w:rsidP="0041703F">
      <w:pPr>
        <w:spacing w:before="100" w:beforeAutospacing="1" w:after="100" w:afterAutospacing="1"/>
      </w:pPr>
      <w:r w:rsidRPr="0041703F">
        <w:rPr>
          <w:rFonts w:ascii="TimesNewRomanPS" w:hAnsi="TimesNewRomanPS"/>
          <w:b/>
          <w:bCs/>
          <w:sz w:val="24"/>
          <w:szCs w:val="24"/>
        </w:rPr>
        <w:t xml:space="preserve">University at Buffalo Department of Philosophy Grading Rubric for Writing Assignments </w:t>
      </w:r>
    </w:p>
    <w:tbl>
      <w:tblPr>
        <w:tblW w:w="0" w:type="auto"/>
        <w:tblCellMar>
          <w:top w:w="15" w:type="dxa"/>
          <w:left w:w="15" w:type="dxa"/>
          <w:bottom w:w="15" w:type="dxa"/>
          <w:right w:w="15" w:type="dxa"/>
        </w:tblCellMar>
        <w:tblLook w:val="04A0" w:firstRow="1" w:lastRow="0" w:firstColumn="1" w:lastColumn="0" w:noHBand="0" w:noVBand="1"/>
      </w:tblPr>
      <w:tblGrid>
        <w:gridCol w:w="1455"/>
        <w:gridCol w:w="1543"/>
        <w:gridCol w:w="1636"/>
        <w:gridCol w:w="1614"/>
        <w:gridCol w:w="1674"/>
        <w:gridCol w:w="1740"/>
      </w:tblGrid>
      <w:tr w:rsidR="0041703F" w:rsidRPr="0041703F" w14:paraId="1B7B1104" w14:textId="77777777" w:rsidTr="0041703F">
        <w:tc>
          <w:tcPr>
            <w:tcW w:w="0" w:type="auto"/>
            <w:tcBorders>
              <w:top w:val="single" w:sz="4" w:space="0" w:color="000000"/>
              <w:left w:val="single" w:sz="4" w:space="0" w:color="000000"/>
              <w:bottom w:val="single" w:sz="4" w:space="0" w:color="000000"/>
              <w:right w:val="single" w:sz="4" w:space="0" w:color="000000"/>
            </w:tcBorders>
            <w:vAlign w:val="center"/>
            <w:hideMark/>
          </w:tcPr>
          <w:p w14:paraId="797452B9" w14:textId="77777777" w:rsidR="0041703F" w:rsidRPr="0041703F" w:rsidRDefault="0041703F" w:rsidP="0041703F"/>
        </w:tc>
        <w:tc>
          <w:tcPr>
            <w:tcW w:w="0" w:type="auto"/>
            <w:tcBorders>
              <w:top w:val="single" w:sz="4" w:space="0" w:color="000000"/>
              <w:left w:val="single" w:sz="4" w:space="0" w:color="000000"/>
              <w:bottom w:val="single" w:sz="4" w:space="0" w:color="000000"/>
              <w:right w:val="single" w:sz="6" w:space="0" w:color="000000"/>
            </w:tcBorders>
            <w:shd w:val="clear" w:color="auto" w:fill="EFEFEF"/>
            <w:vAlign w:val="center"/>
            <w:hideMark/>
          </w:tcPr>
          <w:p w14:paraId="7E9674B8"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Fails Completely </w:t>
            </w:r>
          </w:p>
        </w:tc>
        <w:tc>
          <w:tcPr>
            <w:tcW w:w="0" w:type="auto"/>
            <w:tcBorders>
              <w:top w:val="single" w:sz="4" w:space="0" w:color="000000"/>
              <w:left w:val="single" w:sz="6" w:space="0" w:color="000000"/>
              <w:bottom w:val="single" w:sz="4" w:space="0" w:color="000000"/>
              <w:right w:val="single" w:sz="6" w:space="0" w:color="000000"/>
            </w:tcBorders>
            <w:shd w:val="clear" w:color="auto" w:fill="D8D8D8"/>
            <w:vAlign w:val="center"/>
            <w:hideMark/>
          </w:tcPr>
          <w:p w14:paraId="6D08BE3D"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Unsatisfactory </w:t>
            </w:r>
          </w:p>
        </w:tc>
        <w:tc>
          <w:tcPr>
            <w:tcW w:w="0" w:type="auto"/>
            <w:tcBorders>
              <w:top w:val="single" w:sz="4" w:space="0" w:color="000000"/>
              <w:left w:val="single" w:sz="6" w:space="0" w:color="000000"/>
              <w:bottom w:val="single" w:sz="4" w:space="0" w:color="000000"/>
              <w:right w:val="single" w:sz="6" w:space="0" w:color="000000"/>
            </w:tcBorders>
            <w:shd w:val="clear" w:color="auto" w:fill="BCBCBC"/>
            <w:vAlign w:val="center"/>
            <w:hideMark/>
          </w:tcPr>
          <w:p w14:paraId="03770CB2"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Needs Improvement </w:t>
            </w:r>
          </w:p>
        </w:tc>
        <w:tc>
          <w:tcPr>
            <w:tcW w:w="0" w:type="auto"/>
            <w:tcBorders>
              <w:top w:val="single" w:sz="4" w:space="0" w:color="000000"/>
              <w:left w:val="single" w:sz="6" w:space="0" w:color="000000"/>
              <w:bottom w:val="single" w:sz="4" w:space="0" w:color="000000"/>
              <w:right w:val="single" w:sz="6" w:space="0" w:color="000000"/>
            </w:tcBorders>
            <w:shd w:val="clear" w:color="auto" w:fill="A5A5A5"/>
            <w:vAlign w:val="center"/>
            <w:hideMark/>
          </w:tcPr>
          <w:p w14:paraId="092EB6C0"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Competent </w:t>
            </w:r>
          </w:p>
        </w:tc>
        <w:tc>
          <w:tcPr>
            <w:tcW w:w="0" w:type="auto"/>
            <w:tcBorders>
              <w:top w:val="single" w:sz="4" w:space="0" w:color="000000"/>
              <w:left w:val="single" w:sz="6" w:space="0" w:color="000000"/>
              <w:bottom w:val="single" w:sz="4" w:space="0" w:color="000000"/>
              <w:right w:val="single" w:sz="4" w:space="0" w:color="000000"/>
            </w:tcBorders>
            <w:shd w:val="clear" w:color="auto" w:fill="7F7F7F"/>
            <w:vAlign w:val="center"/>
            <w:hideMark/>
          </w:tcPr>
          <w:p w14:paraId="60258C0F"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Exemplary </w:t>
            </w:r>
          </w:p>
        </w:tc>
      </w:tr>
      <w:tr w:rsidR="0041703F" w:rsidRPr="0041703F" w14:paraId="08601007" w14:textId="77777777" w:rsidTr="0041703F">
        <w:tc>
          <w:tcPr>
            <w:tcW w:w="0" w:type="auto"/>
            <w:tcBorders>
              <w:top w:val="single" w:sz="4" w:space="0" w:color="000000"/>
              <w:left w:val="single" w:sz="4" w:space="0" w:color="000000"/>
              <w:bottom w:val="single" w:sz="4" w:space="0" w:color="000000"/>
              <w:right w:val="single" w:sz="4" w:space="0" w:color="000000"/>
            </w:tcBorders>
            <w:vAlign w:val="center"/>
            <w:hideMark/>
          </w:tcPr>
          <w:p w14:paraId="5B4879B4"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Thesis </w:t>
            </w:r>
          </w:p>
        </w:tc>
        <w:tc>
          <w:tcPr>
            <w:tcW w:w="0" w:type="auto"/>
            <w:tcBorders>
              <w:top w:val="single" w:sz="4" w:space="0" w:color="000000"/>
              <w:left w:val="single" w:sz="4" w:space="0" w:color="000000"/>
              <w:bottom w:val="single" w:sz="4" w:space="0" w:color="000000"/>
              <w:right w:val="single" w:sz="6" w:space="0" w:color="000000"/>
            </w:tcBorders>
            <w:shd w:val="clear" w:color="auto" w:fill="EFEFEF"/>
            <w:vAlign w:val="center"/>
            <w:hideMark/>
          </w:tcPr>
          <w:p w14:paraId="0671D186" w14:textId="77777777" w:rsidR="0041703F" w:rsidRPr="0041703F" w:rsidRDefault="0041703F" w:rsidP="0041703F">
            <w:pPr>
              <w:spacing w:before="100" w:beforeAutospacing="1" w:after="100" w:afterAutospacing="1"/>
            </w:pPr>
            <w:r w:rsidRPr="0041703F">
              <w:rPr>
                <w:sz w:val="22"/>
                <w:szCs w:val="22"/>
              </w:rPr>
              <w:t xml:space="preserve">No identifiable thesis or thesis shows lack of effort or comprehension of assignment. </w:t>
            </w:r>
          </w:p>
        </w:tc>
        <w:tc>
          <w:tcPr>
            <w:tcW w:w="0" w:type="auto"/>
            <w:tcBorders>
              <w:top w:val="single" w:sz="4" w:space="0" w:color="000000"/>
              <w:left w:val="single" w:sz="6" w:space="0" w:color="000000"/>
              <w:bottom w:val="single" w:sz="4" w:space="0" w:color="000000"/>
              <w:right w:val="single" w:sz="6" w:space="0" w:color="000000"/>
            </w:tcBorders>
            <w:shd w:val="clear" w:color="auto" w:fill="D8D8D8"/>
            <w:vAlign w:val="center"/>
            <w:hideMark/>
          </w:tcPr>
          <w:p w14:paraId="577FC111" w14:textId="77777777" w:rsidR="0041703F" w:rsidRPr="0041703F" w:rsidRDefault="0041703F" w:rsidP="0041703F">
            <w:pPr>
              <w:spacing w:before="100" w:beforeAutospacing="1" w:after="100" w:afterAutospacing="1"/>
            </w:pPr>
            <w:r w:rsidRPr="0041703F">
              <w:rPr>
                <w:sz w:val="22"/>
                <w:szCs w:val="22"/>
              </w:rPr>
              <w:t xml:space="preserve">Difficult to identify, inconsistently maintained, or provides little around which to structure paper. </w:t>
            </w:r>
          </w:p>
        </w:tc>
        <w:tc>
          <w:tcPr>
            <w:tcW w:w="0" w:type="auto"/>
            <w:tcBorders>
              <w:top w:val="single" w:sz="4" w:space="0" w:color="000000"/>
              <w:left w:val="single" w:sz="6" w:space="0" w:color="000000"/>
              <w:bottom w:val="single" w:sz="4" w:space="0" w:color="000000"/>
              <w:right w:val="single" w:sz="6" w:space="0" w:color="000000"/>
            </w:tcBorders>
            <w:shd w:val="clear" w:color="auto" w:fill="BCBCBC"/>
            <w:vAlign w:val="center"/>
            <w:hideMark/>
          </w:tcPr>
          <w:p w14:paraId="5B1E9CA4" w14:textId="77777777" w:rsidR="0041703F" w:rsidRPr="0041703F" w:rsidRDefault="0041703F" w:rsidP="0041703F">
            <w:pPr>
              <w:spacing w:before="100" w:beforeAutospacing="1" w:after="100" w:afterAutospacing="1"/>
            </w:pPr>
            <w:r w:rsidRPr="0041703F">
              <w:rPr>
                <w:sz w:val="22"/>
                <w:szCs w:val="22"/>
              </w:rPr>
              <w:t xml:space="preserve">Unclear, buried, poorly articulated, lacking in insight and originality. </w:t>
            </w:r>
          </w:p>
        </w:tc>
        <w:tc>
          <w:tcPr>
            <w:tcW w:w="0" w:type="auto"/>
            <w:tcBorders>
              <w:top w:val="single" w:sz="4" w:space="0" w:color="000000"/>
              <w:left w:val="single" w:sz="6" w:space="0" w:color="000000"/>
              <w:bottom w:val="single" w:sz="4" w:space="0" w:color="000000"/>
              <w:right w:val="single" w:sz="6" w:space="0" w:color="000000"/>
            </w:tcBorders>
            <w:shd w:val="clear" w:color="auto" w:fill="A5A5A5"/>
            <w:vAlign w:val="center"/>
            <w:hideMark/>
          </w:tcPr>
          <w:p w14:paraId="406C15E5" w14:textId="77777777" w:rsidR="0041703F" w:rsidRPr="0041703F" w:rsidRDefault="0041703F" w:rsidP="0041703F">
            <w:pPr>
              <w:spacing w:before="100" w:beforeAutospacing="1" w:after="100" w:afterAutospacing="1"/>
            </w:pPr>
            <w:r w:rsidRPr="0041703F">
              <w:rPr>
                <w:sz w:val="22"/>
                <w:szCs w:val="22"/>
              </w:rPr>
              <w:t xml:space="preserve">Promising, but may be unclear or lacking insight or originality. </w:t>
            </w:r>
          </w:p>
        </w:tc>
        <w:tc>
          <w:tcPr>
            <w:tcW w:w="0" w:type="auto"/>
            <w:tcBorders>
              <w:top w:val="single" w:sz="4" w:space="0" w:color="000000"/>
              <w:left w:val="single" w:sz="6" w:space="0" w:color="000000"/>
              <w:bottom w:val="single" w:sz="4" w:space="0" w:color="000000"/>
              <w:right w:val="single" w:sz="4" w:space="0" w:color="000000"/>
            </w:tcBorders>
            <w:shd w:val="clear" w:color="auto" w:fill="7F7F7F"/>
            <w:vAlign w:val="center"/>
            <w:hideMark/>
          </w:tcPr>
          <w:p w14:paraId="0D90D5A0" w14:textId="77777777" w:rsidR="0041703F" w:rsidRPr="0041703F" w:rsidRDefault="0041703F" w:rsidP="0041703F">
            <w:pPr>
              <w:spacing w:before="100" w:beforeAutospacing="1" w:after="100" w:afterAutospacing="1"/>
            </w:pPr>
            <w:r w:rsidRPr="0041703F">
              <w:rPr>
                <w:sz w:val="22"/>
                <w:szCs w:val="22"/>
              </w:rPr>
              <w:t xml:space="preserve">Easily identifiable, interesting, plausible, novel, sophisticated, insightful, clear. </w:t>
            </w:r>
          </w:p>
        </w:tc>
      </w:tr>
      <w:tr w:rsidR="0041703F" w:rsidRPr="0041703F" w14:paraId="377CBB94" w14:textId="77777777" w:rsidTr="0041703F">
        <w:tc>
          <w:tcPr>
            <w:tcW w:w="0" w:type="auto"/>
            <w:tcBorders>
              <w:top w:val="single" w:sz="4" w:space="0" w:color="000000"/>
              <w:left w:val="single" w:sz="4" w:space="0" w:color="000000"/>
              <w:bottom w:val="single" w:sz="4" w:space="0" w:color="000000"/>
              <w:right w:val="single" w:sz="4" w:space="0" w:color="000000"/>
            </w:tcBorders>
            <w:vAlign w:val="center"/>
            <w:hideMark/>
          </w:tcPr>
          <w:p w14:paraId="68539928"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Structure and style </w:t>
            </w:r>
          </w:p>
        </w:tc>
        <w:tc>
          <w:tcPr>
            <w:tcW w:w="0" w:type="auto"/>
            <w:tcBorders>
              <w:top w:val="single" w:sz="4" w:space="0" w:color="000000"/>
              <w:left w:val="single" w:sz="4" w:space="0" w:color="000000"/>
              <w:bottom w:val="single" w:sz="4" w:space="0" w:color="000000"/>
              <w:right w:val="single" w:sz="6" w:space="0" w:color="000000"/>
            </w:tcBorders>
            <w:shd w:val="clear" w:color="auto" w:fill="EFEFEF"/>
            <w:vAlign w:val="center"/>
            <w:hideMark/>
          </w:tcPr>
          <w:p w14:paraId="6A2791B5" w14:textId="77777777" w:rsidR="0041703F" w:rsidRPr="0041703F" w:rsidRDefault="0041703F" w:rsidP="0041703F">
            <w:pPr>
              <w:spacing w:before="100" w:beforeAutospacing="1" w:after="100" w:afterAutospacing="1"/>
            </w:pPr>
            <w:r w:rsidRPr="0041703F">
              <w:rPr>
                <w:sz w:val="22"/>
                <w:szCs w:val="22"/>
              </w:rPr>
              <w:t xml:space="preserve">No evident structure or organization. No transitions between major points. </w:t>
            </w:r>
          </w:p>
        </w:tc>
        <w:tc>
          <w:tcPr>
            <w:tcW w:w="0" w:type="auto"/>
            <w:tcBorders>
              <w:top w:val="single" w:sz="4" w:space="0" w:color="000000"/>
              <w:left w:val="single" w:sz="6" w:space="0" w:color="000000"/>
              <w:bottom w:val="single" w:sz="4" w:space="0" w:color="000000"/>
              <w:right w:val="single" w:sz="6" w:space="0" w:color="000000"/>
            </w:tcBorders>
            <w:shd w:val="clear" w:color="auto" w:fill="D8D8D8"/>
            <w:vAlign w:val="center"/>
            <w:hideMark/>
          </w:tcPr>
          <w:p w14:paraId="0B0DC877" w14:textId="77777777" w:rsidR="0041703F" w:rsidRPr="0041703F" w:rsidRDefault="0041703F" w:rsidP="0041703F">
            <w:pPr>
              <w:spacing w:before="100" w:beforeAutospacing="1" w:after="100" w:afterAutospacing="1"/>
            </w:pPr>
            <w:r w:rsidRPr="0041703F">
              <w:rPr>
                <w:sz w:val="22"/>
                <w:szCs w:val="22"/>
              </w:rPr>
              <w:t xml:space="preserve">Unclear, unfocused, disorganized, lacking in unity, transitions abrupt or confusing, context unclear. </w:t>
            </w:r>
          </w:p>
        </w:tc>
        <w:tc>
          <w:tcPr>
            <w:tcW w:w="0" w:type="auto"/>
            <w:tcBorders>
              <w:top w:val="single" w:sz="4" w:space="0" w:color="000000"/>
              <w:left w:val="single" w:sz="6" w:space="0" w:color="000000"/>
              <w:bottom w:val="single" w:sz="4" w:space="0" w:color="000000"/>
              <w:right w:val="single" w:sz="6" w:space="0" w:color="000000"/>
            </w:tcBorders>
            <w:shd w:val="clear" w:color="auto" w:fill="BCBCBC"/>
            <w:vAlign w:val="center"/>
            <w:hideMark/>
          </w:tcPr>
          <w:p w14:paraId="2AD02C70" w14:textId="77777777" w:rsidR="0041703F" w:rsidRPr="0041703F" w:rsidRDefault="0041703F" w:rsidP="0041703F">
            <w:pPr>
              <w:spacing w:before="100" w:beforeAutospacing="1" w:after="100" w:afterAutospacing="1"/>
            </w:pPr>
            <w:r w:rsidRPr="0041703F">
              <w:rPr>
                <w:sz w:val="22"/>
                <w:szCs w:val="22"/>
              </w:rPr>
              <w:t xml:space="preserve">Generally unclear, unfocused, often wanders or jumps around. Few or weak transitions. Does not provide sufficient information, explanation, and context for readers. </w:t>
            </w:r>
          </w:p>
        </w:tc>
        <w:tc>
          <w:tcPr>
            <w:tcW w:w="0" w:type="auto"/>
            <w:tcBorders>
              <w:top w:val="single" w:sz="4" w:space="0" w:color="000000"/>
              <w:left w:val="single" w:sz="6" w:space="0" w:color="000000"/>
              <w:bottom w:val="single" w:sz="4" w:space="0" w:color="000000"/>
              <w:right w:val="single" w:sz="6" w:space="0" w:color="000000"/>
            </w:tcBorders>
            <w:shd w:val="clear" w:color="auto" w:fill="A5A5A5"/>
            <w:vAlign w:val="center"/>
            <w:hideMark/>
          </w:tcPr>
          <w:p w14:paraId="0F4588CD" w14:textId="77777777" w:rsidR="0041703F" w:rsidRPr="0041703F" w:rsidRDefault="0041703F" w:rsidP="0041703F">
            <w:pPr>
              <w:spacing w:before="100" w:beforeAutospacing="1" w:after="100" w:afterAutospacing="1"/>
            </w:pPr>
            <w:r w:rsidRPr="0041703F">
              <w:rPr>
                <w:sz w:val="22"/>
                <w:szCs w:val="22"/>
              </w:rPr>
              <w:t xml:space="preserve">Generally clear and appropriate, though may wander occasionally. May have some unclear transitions or lack of coherence. Does not fully appreciate reader’s need for information, explanation, and context. </w:t>
            </w:r>
          </w:p>
        </w:tc>
        <w:tc>
          <w:tcPr>
            <w:tcW w:w="0" w:type="auto"/>
            <w:tcBorders>
              <w:top w:val="single" w:sz="4" w:space="0" w:color="000000"/>
              <w:left w:val="single" w:sz="6" w:space="0" w:color="000000"/>
              <w:bottom w:val="single" w:sz="4" w:space="0" w:color="000000"/>
              <w:right w:val="single" w:sz="4" w:space="0" w:color="000000"/>
            </w:tcBorders>
            <w:shd w:val="clear" w:color="auto" w:fill="7F7F7F"/>
            <w:vAlign w:val="center"/>
            <w:hideMark/>
          </w:tcPr>
          <w:p w14:paraId="799DD837" w14:textId="77777777" w:rsidR="0041703F" w:rsidRPr="0041703F" w:rsidRDefault="0041703F" w:rsidP="0041703F">
            <w:pPr>
              <w:spacing w:before="100" w:beforeAutospacing="1" w:after="100" w:afterAutospacing="1"/>
            </w:pPr>
            <w:r w:rsidRPr="0041703F">
              <w:rPr>
                <w:sz w:val="22"/>
                <w:szCs w:val="22"/>
              </w:rPr>
              <w:t xml:space="preserve">Evident, understandable, appropriate for thesis. Essay is focused and unified. Words chosen effectively. Excellent transitions between points. Anticipates reader’s need for information, explanation, and context. </w:t>
            </w:r>
          </w:p>
        </w:tc>
      </w:tr>
      <w:tr w:rsidR="0041703F" w:rsidRPr="0041703F" w14:paraId="19610308" w14:textId="77777777" w:rsidTr="0041703F">
        <w:tc>
          <w:tcPr>
            <w:tcW w:w="0" w:type="auto"/>
            <w:tcBorders>
              <w:top w:val="single" w:sz="4" w:space="0" w:color="000000"/>
              <w:left w:val="single" w:sz="4" w:space="0" w:color="000000"/>
              <w:bottom w:val="single" w:sz="4" w:space="0" w:color="000000"/>
              <w:right w:val="single" w:sz="4" w:space="0" w:color="000000"/>
            </w:tcBorders>
            <w:vAlign w:val="center"/>
            <w:hideMark/>
          </w:tcPr>
          <w:p w14:paraId="4734F182"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Use of sources (when applicable) </w:t>
            </w:r>
          </w:p>
        </w:tc>
        <w:tc>
          <w:tcPr>
            <w:tcW w:w="0" w:type="auto"/>
            <w:tcBorders>
              <w:top w:val="single" w:sz="4" w:space="0" w:color="000000"/>
              <w:left w:val="single" w:sz="4" w:space="0" w:color="000000"/>
              <w:bottom w:val="single" w:sz="4" w:space="0" w:color="000000"/>
              <w:right w:val="single" w:sz="6" w:space="0" w:color="000000"/>
            </w:tcBorders>
            <w:shd w:val="clear" w:color="auto" w:fill="EFEFEF"/>
            <w:vAlign w:val="center"/>
            <w:hideMark/>
          </w:tcPr>
          <w:p w14:paraId="5521F2C6" w14:textId="77777777" w:rsidR="0041703F" w:rsidRPr="0041703F" w:rsidRDefault="0041703F" w:rsidP="0041703F">
            <w:pPr>
              <w:spacing w:before="100" w:beforeAutospacing="1" w:after="100" w:afterAutospacing="1"/>
            </w:pPr>
            <w:r w:rsidRPr="0041703F">
              <w:rPr>
                <w:sz w:val="22"/>
                <w:szCs w:val="22"/>
              </w:rPr>
              <w:t xml:space="preserve">No attempt made to incorporate information from primary and secondary sources. </w:t>
            </w:r>
          </w:p>
        </w:tc>
        <w:tc>
          <w:tcPr>
            <w:tcW w:w="0" w:type="auto"/>
            <w:tcBorders>
              <w:top w:val="single" w:sz="4" w:space="0" w:color="000000"/>
              <w:left w:val="single" w:sz="6" w:space="0" w:color="000000"/>
              <w:bottom w:val="single" w:sz="4" w:space="0" w:color="000000"/>
              <w:right w:val="single" w:sz="6" w:space="0" w:color="000000"/>
            </w:tcBorders>
            <w:shd w:val="clear" w:color="auto" w:fill="D8D8D8"/>
            <w:vAlign w:val="center"/>
            <w:hideMark/>
          </w:tcPr>
          <w:p w14:paraId="126B7B03" w14:textId="77777777" w:rsidR="0041703F" w:rsidRPr="0041703F" w:rsidRDefault="0041703F" w:rsidP="0041703F">
            <w:pPr>
              <w:spacing w:before="100" w:beforeAutospacing="1" w:after="100" w:afterAutospacing="1"/>
            </w:pPr>
            <w:r w:rsidRPr="0041703F">
              <w:rPr>
                <w:sz w:val="22"/>
                <w:szCs w:val="22"/>
              </w:rPr>
              <w:t xml:space="preserve">Very little information from sources. Poor handling of sources. </w:t>
            </w:r>
          </w:p>
        </w:tc>
        <w:tc>
          <w:tcPr>
            <w:tcW w:w="0" w:type="auto"/>
            <w:tcBorders>
              <w:top w:val="single" w:sz="4" w:space="0" w:color="000000"/>
              <w:left w:val="single" w:sz="6" w:space="0" w:color="000000"/>
              <w:bottom w:val="single" w:sz="4" w:space="0" w:color="000000"/>
              <w:right w:val="single" w:sz="6" w:space="0" w:color="000000"/>
            </w:tcBorders>
            <w:shd w:val="clear" w:color="auto" w:fill="BCBCBC"/>
            <w:vAlign w:val="center"/>
            <w:hideMark/>
          </w:tcPr>
          <w:p w14:paraId="405AD6D7" w14:textId="77777777" w:rsidR="0041703F" w:rsidRPr="0041703F" w:rsidRDefault="0041703F" w:rsidP="0041703F">
            <w:pPr>
              <w:spacing w:before="100" w:beforeAutospacing="1" w:after="100" w:afterAutospacing="1"/>
            </w:pPr>
            <w:r w:rsidRPr="0041703F">
              <w:rPr>
                <w:sz w:val="22"/>
                <w:szCs w:val="22"/>
              </w:rPr>
              <w:t xml:space="preserve">Moderate amount of source information incorporated. Some key points supported by sources. Quotations may be poorly integrated into paragraphs. Some possible problems with source citations. </w:t>
            </w:r>
          </w:p>
        </w:tc>
        <w:tc>
          <w:tcPr>
            <w:tcW w:w="0" w:type="auto"/>
            <w:tcBorders>
              <w:top w:val="single" w:sz="4" w:space="0" w:color="000000"/>
              <w:left w:val="single" w:sz="6" w:space="0" w:color="000000"/>
              <w:bottom w:val="single" w:sz="4" w:space="0" w:color="000000"/>
              <w:right w:val="single" w:sz="6" w:space="0" w:color="000000"/>
            </w:tcBorders>
            <w:shd w:val="clear" w:color="auto" w:fill="A5A5A5"/>
            <w:vAlign w:val="center"/>
            <w:hideMark/>
          </w:tcPr>
          <w:p w14:paraId="77F0CB25" w14:textId="77777777" w:rsidR="0041703F" w:rsidRPr="0041703F" w:rsidRDefault="0041703F" w:rsidP="0041703F">
            <w:pPr>
              <w:spacing w:before="100" w:beforeAutospacing="1" w:after="100" w:afterAutospacing="1"/>
            </w:pPr>
            <w:r w:rsidRPr="0041703F">
              <w:rPr>
                <w:sz w:val="22"/>
                <w:szCs w:val="22"/>
              </w:rPr>
              <w:t xml:space="preserve">Draws upon sources to support most points. Some evidence may not support thesis or may appear where inappropriate. Quotations integrated well into paragraphs. Sources cited correctly. </w:t>
            </w:r>
          </w:p>
        </w:tc>
        <w:tc>
          <w:tcPr>
            <w:tcW w:w="0" w:type="auto"/>
            <w:tcBorders>
              <w:top w:val="single" w:sz="4" w:space="0" w:color="000000"/>
              <w:left w:val="single" w:sz="6" w:space="0" w:color="000000"/>
              <w:bottom w:val="single" w:sz="4" w:space="0" w:color="000000"/>
              <w:right w:val="single" w:sz="4" w:space="0" w:color="000000"/>
            </w:tcBorders>
            <w:shd w:val="clear" w:color="auto" w:fill="7F7F7F"/>
            <w:vAlign w:val="center"/>
            <w:hideMark/>
          </w:tcPr>
          <w:p w14:paraId="6BAE50DC" w14:textId="77777777" w:rsidR="0041703F" w:rsidRPr="0041703F" w:rsidRDefault="0041703F" w:rsidP="0041703F">
            <w:pPr>
              <w:spacing w:before="100" w:beforeAutospacing="1" w:after="100" w:afterAutospacing="1"/>
            </w:pPr>
            <w:r w:rsidRPr="0041703F">
              <w:rPr>
                <w:sz w:val="22"/>
                <w:szCs w:val="22"/>
              </w:rPr>
              <w:t xml:space="preserve">Draws upon primary and secondary source information in useful and illuminating ways to support key points. Excellent integration of quoted material into paragraphs. Sources cited correctly. </w:t>
            </w:r>
          </w:p>
        </w:tc>
      </w:tr>
      <w:tr w:rsidR="0041703F" w:rsidRPr="0041703F" w14:paraId="1B52896B" w14:textId="77777777" w:rsidTr="0041703F">
        <w:tc>
          <w:tcPr>
            <w:tcW w:w="0" w:type="auto"/>
            <w:tcBorders>
              <w:top w:val="single" w:sz="4" w:space="0" w:color="000000"/>
              <w:left w:val="single" w:sz="4" w:space="0" w:color="000000"/>
              <w:bottom w:val="single" w:sz="4" w:space="0" w:color="000000"/>
              <w:right w:val="single" w:sz="4" w:space="0" w:color="000000"/>
            </w:tcBorders>
            <w:vAlign w:val="center"/>
            <w:hideMark/>
          </w:tcPr>
          <w:p w14:paraId="39BE0E2B"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t xml:space="preserve">Logic and argumentation </w:t>
            </w:r>
          </w:p>
        </w:tc>
        <w:tc>
          <w:tcPr>
            <w:tcW w:w="0" w:type="auto"/>
            <w:tcBorders>
              <w:top w:val="single" w:sz="4" w:space="0" w:color="000000"/>
              <w:left w:val="single" w:sz="4" w:space="0" w:color="000000"/>
              <w:bottom w:val="single" w:sz="4" w:space="0" w:color="000000"/>
              <w:right w:val="single" w:sz="6" w:space="0" w:color="000000"/>
            </w:tcBorders>
            <w:shd w:val="clear" w:color="auto" w:fill="EFEFEF"/>
            <w:vAlign w:val="center"/>
            <w:hideMark/>
          </w:tcPr>
          <w:p w14:paraId="4B324D4E" w14:textId="77777777" w:rsidR="0041703F" w:rsidRPr="0041703F" w:rsidRDefault="0041703F" w:rsidP="0041703F">
            <w:pPr>
              <w:spacing w:before="100" w:beforeAutospacing="1" w:after="100" w:afterAutospacing="1"/>
            </w:pPr>
            <w:r w:rsidRPr="0041703F">
              <w:rPr>
                <w:sz w:val="22"/>
                <w:szCs w:val="22"/>
              </w:rPr>
              <w:t xml:space="preserve">No effort made to construct a logical argument. Failure to support thesis. </w:t>
            </w:r>
          </w:p>
        </w:tc>
        <w:tc>
          <w:tcPr>
            <w:tcW w:w="0" w:type="auto"/>
            <w:tcBorders>
              <w:top w:val="single" w:sz="4" w:space="0" w:color="000000"/>
              <w:left w:val="single" w:sz="6" w:space="0" w:color="000000"/>
              <w:bottom w:val="single" w:sz="4" w:space="0" w:color="000000"/>
              <w:right w:val="single" w:sz="6" w:space="0" w:color="000000"/>
            </w:tcBorders>
            <w:shd w:val="clear" w:color="auto" w:fill="D8D8D8"/>
            <w:vAlign w:val="center"/>
            <w:hideMark/>
          </w:tcPr>
          <w:p w14:paraId="63CC8053" w14:textId="77777777" w:rsidR="0041703F" w:rsidRPr="0041703F" w:rsidRDefault="0041703F" w:rsidP="0041703F">
            <w:pPr>
              <w:spacing w:before="100" w:beforeAutospacing="1" w:after="100" w:afterAutospacing="1"/>
            </w:pPr>
            <w:r w:rsidRPr="0041703F">
              <w:rPr>
                <w:sz w:val="22"/>
                <w:szCs w:val="22"/>
              </w:rPr>
              <w:t xml:space="preserve">Little attempt to offer support for key claims or to relate evidence to thesis. Reasons offered may be irrelevant. Little to no effort to </w:t>
            </w:r>
            <w:r w:rsidRPr="0041703F">
              <w:rPr>
                <w:sz w:val="22"/>
                <w:szCs w:val="22"/>
              </w:rPr>
              <w:lastRenderedPageBreak/>
              <w:t xml:space="preserve">address alternative views. </w:t>
            </w:r>
          </w:p>
        </w:tc>
        <w:tc>
          <w:tcPr>
            <w:tcW w:w="0" w:type="auto"/>
            <w:tcBorders>
              <w:top w:val="single" w:sz="4" w:space="0" w:color="000000"/>
              <w:left w:val="single" w:sz="6" w:space="0" w:color="000000"/>
              <w:bottom w:val="single" w:sz="4" w:space="0" w:color="000000"/>
              <w:right w:val="single" w:sz="6" w:space="0" w:color="000000"/>
            </w:tcBorders>
            <w:shd w:val="clear" w:color="auto" w:fill="BCBCBC"/>
            <w:vAlign w:val="center"/>
            <w:hideMark/>
          </w:tcPr>
          <w:p w14:paraId="3763EBEF" w14:textId="77777777" w:rsidR="0041703F" w:rsidRPr="0041703F" w:rsidRDefault="0041703F" w:rsidP="0041703F">
            <w:pPr>
              <w:spacing w:before="100" w:beforeAutospacing="1" w:after="100" w:afterAutospacing="1"/>
            </w:pPr>
            <w:r w:rsidRPr="0041703F">
              <w:rPr>
                <w:sz w:val="22"/>
                <w:szCs w:val="22"/>
              </w:rPr>
              <w:lastRenderedPageBreak/>
              <w:t xml:space="preserve">Arguments of poor quality. Weak, undeveloped reasons offered in support of key claims. Counter- arguments </w:t>
            </w:r>
            <w:r w:rsidRPr="0041703F">
              <w:rPr>
                <w:sz w:val="22"/>
                <w:szCs w:val="22"/>
              </w:rPr>
              <w:lastRenderedPageBreak/>
              <w:t xml:space="preserve">mentioned without rebuttal. </w:t>
            </w:r>
          </w:p>
        </w:tc>
        <w:tc>
          <w:tcPr>
            <w:tcW w:w="0" w:type="auto"/>
            <w:tcBorders>
              <w:top w:val="single" w:sz="4" w:space="0" w:color="000000"/>
              <w:left w:val="single" w:sz="6" w:space="0" w:color="000000"/>
              <w:bottom w:val="single" w:sz="4" w:space="0" w:color="000000"/>
              <w:right w:val="single" w:sz="6" w:space="0" w:color="000000"/>
            </w:tcBorders>
            <w:shd w:val="clear" w:color="auto" w:fill="A5A5A5"/>
            <w:vAlign w:val="center"/>
            <w:hideMark/>
          </w:tcPr>
          <w:p w14:paraId="0F5F0C5D" w14:textId="77777777" w:rsidR="0041703F" w:rsidRPr="0041703F" w:rsidRDefault="0041703F" w:rsidP="0041703F">
            <w:pPr>
              <w:spacing w:before="100" w:beforeAutospacing="1" w:after="100" w:afterAutospacing="1"/>
            </w:pPr>
            <w:r w:rsidRPr="0041703F">
              <w:rPr>
                <w:sz w:val="22"/>
                <w:szCs w:val="22"/>
              </w:rPr>
              <w:lastRenderedPageBreak/>
              <w:t xml:space="preserve">Argument is clear and usually flows logically and makes sense. Some counter-arguments acknowledged, though perhaps </w:t>
            </w:r>
            <w:r w:rsidRPr="0041703F">
              <w:rPr>
                <w:sz w:val="22"/>
                <w:szCs w:val="22"/>
              </w:rPr>
              <w:lastRenderedPageBreak/>
              <w:t xml:space="preserve">not addressed fully. </w:t>
            </w:r>
          </w:p>
        </w:tc>
        <w:tc>
          <w:tcPr>
            <w:tcW w:w="0" w:type="auto"/>
            <w:tcBorders>
              <w:top w:val="single" w:sz="4" w:space="0" w:color="000000"/>
              <w:left w:val="single" w:sz="6" w:space="0" w:color="000000"/>
              <w:bottom w:val="single" w:sz="4" w:space="0" w:color="000000"/>
              <w:right w:val="single" w:sz="4" w:space="0" w:color="000000"/>
            </w:tcBorders>
            <w:shd w:val="clear" w:color="auto" w:fill="7F7F7F"/>
            <w:vAlign w:val="center"/>
            <w:hideMark/>
          </w:tcPr>
          <w:p w14:paraId="4C6A0BC6" w14:textId="77777777" w:rsidR="0041703F" w:rsidRPr="0041703F" w:rsidRDefault="0041703F" w:rsidP="0041703F">
            <w:pPr>
              <w:spacing w:before="100" w:beforeAutospacing="1" w:after="100" w:afterAutospacing="1"/>
            </w:pPr>
            <w:r w:rsidRPr="0041703F">
              <w:rPr>
                <w:sz w:val="22"/>
                <w:szCs w:val="22"/>
              </w:rPr>
              <w:lastRenderedPageBreak/>
              <w:t xml:space="preserve">Arguments are identifiable, reasonable, and sound. Clear reasons are offered in support of key claims. Author anticipates and </w:t>
            </w:r>
            <w:r w:rsidRPr="0041703F">
              <w:rPr>
                <w:sz w:val="22"/>
                <w:szCs w:val="22"/>
              </w:rPr>
              <w:lastRenderedPageBreak/>
              <w:t xml:space="preserve">successfully grapples with counter-arguments. </w:t>
            </w:r>
          </w:p>
        </w:tc>
      </w:tr>
      <w:tr w:rsidR="0041703F" w:rsidRPr="0041703F" w14:paraId="2BF9BDCD" w14:textId="77777777" w:rsidTr="0041703F">
        <w:tc>
          <w:tcPr>
            <w:tcW w:w="0" w:type="auto"/>
            <w:tcBorders>
              <w:top w:val="single" w:sz="4" w:space="0" w:color="000000"/>
              <w:left w:val="single" w:sz="4" w:space="0" w:color="000000"/>
              <w:bottom w:val="single" w:sz="4" w:space="0" w:color="000000"/>
              <w:right w:val="single" w:sz="4" w:space="0" w:color="000000"/>
            </w:tcBorders>
            <w:vAlign w:val="center"/>
            <w:hideMark/>
          </w:tcPr>
          <w:p w14:paraId="486E8338" w14:textId="77777777" w:rsidR="0041703F" w:rsidRPr="0041703F" w:rsidRDefault="0041703F" w:rsidP="0041703F">
            <w:pPr>
              <w:spacing w:before="100" w:beforeAutospacing="1" w:after="100" w:afterAutospacing="1"/>
            </w:pPr>
            <w:r w:rsidRPr="0041703F">
              <w:rPr>
                <w:rFonts w:ascii="TimesNewRomanPS" w:hAnsi="TimesNewRomanPS"/>
                <w:b/>
                <w:bCs/>
                <w:sz w:val="22"/>
                <w:szCs w:val="22"/>
              </w:rPr>
              <w:lastRenderedPageBreak/>
              <w:t xml:space="preserve">Mechanics </w:t>
            </w:r>
          </w:p>
        </w:tc>
        <w:tc>
          <w:tcPr>
            <w:tcW w:w="0" w:type="auto"/>
            <w:tcBorders>
              <w:top w:val="single" w:sz="4" w:space="0" w:color="000000"/>
              <w:left w:val="single" w:sz="4" w:space="0" w:color="000000"/>
              <w:bottom w:val="single" w:sz="4" w:space="0" w:color="000000"/>
              <w:right w:val="single" w:sz="6" w:space="0" w:color="000000"/>
            </w:tcBorders>
            <w:shd w:val="clear" w:color="auto" w:fill="EFEFEF"/>
            <w:vAlign w:val="center"/>
            <w:hideMark/>
          </w:tcPr>
          <w:p w14:paraId="52ACE1C5" w14:textId="77777777" w:rsidR="0041703F" w:rsidRPr="0041703F" w:rsidRDefault="0041703F" w:rsidP="0041703F">
            <w:pPr>
              <w:spacing w:before="100" w:beforeAutospacing="1" w:after="100" w:afterAutospacing="1"/>
            </w:pPr>
            <w:r w:rsidRPr="0041703F">
              <w:rPr>
                <w:sz w:val="22"/>
                <w:szCs w:val="22"/>
              </w:rPr>
              <w:t xml:space="preserve">Difficult to understand because of significant problems with sentence structure, grammar, punctuation, and spelling. </w:t>
            </w:r>
          </w:p>
        </w:tc>
        <w:tc>
          <w:tcPr>
            <w:tcW w:w="0" w:type="auto"/>
            <w:tcBorders>
              <w:top w:val="single" w:sz="4" w:space="0" w:color="000000"/>
              <w:left w:val="single" w:sz="6" w:space="0" w:color="000000"/>
              <w:bottom w:val="single" w:sz="4" w:space="0" w:color="000000"/>
              <w:right w:val="single" w:sz="6" w:space="0" w:color="000000"/>
            </w:tcBorders>
            <w:shd w:val="clear" w:color="auto" w:fill="D8D8D8"/>
            <w:vAlign w:val="center"/>
            <w:hideMark/>
          </w:tcPr>
          <w:p w14:paraId="4D5E2805" w14:textId="77777777" w:rsidR="0041703F" w:rsidRPr="0041703F" w:rsidRDefault="0041703F" w:rsidP="0041703F">
            <w:pPr>
              <w:spacing w:before="100" w:beforeAutospacing="1" w:after="100" w:afterAutospacing="1"/>
            </w:pPr>
            <w:r w:rsidRPr="0041703F">
              <w:rPr>
                <w:sz w:val="22"/>
                <w:szCs w:val="22"/>
              </w:rPr>
              <w:t xml:space="preserve">Several problems with sentence structure, grammar, punctuation, and spelling. </w:t>
            </w:r>
          </w:p>
        </w:tc>
        <w:tc>
          <w:tcPr>
            <w:tcW w:w="0" w:type="auto"/>
            <w:tcBorders>
              <w:top w:val="single" w:sz="4" w:space="0" w:color="000000"/>
              <w:left w:val="single" w:sz="6" w:space="0" w:color="000000"/>
              <w:bottom w:val="single" w:sz="4" w:space="0" w:color="000000"/>
              <w:right w:val="single" w:sz="6" w:space="0" w:color="000000"/>
            </w:tcBorders>
            <w:shd w:val="clear" w:color="auto" w:fill="BCBCBC"/>
            <w:vAlign w:val="center"/>
            <w:hideMark/>
          </w:tcPr>
          <w:p w14:paraId="30321F69" w14:textId="77777777" w:rsidR="0041703F" w:rsidRPr="0041703F" w:rsidRDefault="0041703F" w:rsidP="0041703F">
            <w:pPr>
              <w:spacing w:before="100" w:beforeAutospacing="1" w:after="100" w:afterAutospacing="1"/>
            </w:pPr>
            <w:r w:rsidRPr="0041703F">
              <w:rPr>
                <w:sz w:val="22"/>
                <w:szCs w:val="22"/>
              </w:rPr>
              <w:t xml:space="preserve">Some problems with sentence structure, grammar, punctuation, and spelling. </w:t>
            </w:r>
          </w:p>
        </w:tc>
        <w:tc>
          <w:tcPr>
            <w:tcW w:w="0" w:type="auto"/>
            <w:tcBorders>
              <w:top w:val="single" w:sz="4" w:space="0" w:color="000000"/>
              <w:left w:val="single" w:sz="6" w:space="0" w:color="000000"/>
              <w:bottom w:val="single" w:sz="4" w:space="0" w:color="000000"/>
              <w:right w:val="single" w:sz="6" w:space="0" w:color="000000"/>
            </w:tcBorders>
            <w:shd w:val="clear" w:color="auto" w:fill="A5A5A5"/>
            <w:vAlign w:val="center"/>
            <w:hideMark/>
          </w:tcPr>
          <w:p w14:paraId="0DEBBF96" w14:textId="77777777" w:rsidR="0041703F" w:rsidRPr="0041703F" w:rsidRDefault="0041703F" w:rsidP="0041703F">
            <w:pPr>
              <w:spacing w:before="100" w:beforeAutospacing="1" w:after="100" w:afterAutospacing="1"/>
            </w:pPr>
            <w:r w:rsidRPr="0041703F">
              <w:rPr>
                <w:sz w:val="22"/>
                <w:szCs w:val="22"/>
              </w:rPr>
              <w:t xml:space="preserve">Sentence structure, grammar, punctuation, and spelling strong despite occasional lapses. </w:t>
            </w:r>
          </w:p>
        </w:tc>
        <w:tc>
          <w:tcPr>
            <w:tcW w:w="0" w:type="auto"/>
            <w:tcBorders>
              <w:top w:val="single" w:sz="4" w:space="0" w:color="000000"/>
              <w:left w:val="single" w:sz="6" w:space="0" w:color="000000"/>
              <w:bottom w:val="single" w:sz="4" w:space="0" w:color="000000"/>
              <w:right w:val="single" w:sz="4" w:space="0" w:color="000000"/>
            </w:tcBorders>
            <w:shd w:val="clear" w:color="auto" w:fill="7F7F7F"/>
            <w:vAlign w:val="center"/>
            <w:hideMark/>
          </w:tcPr>
          <w:p w14:paraId="28219910" w14:textId="77777777" w:rsidR="0041703F" w:rsidRPr="0041703F" w:rsidRDefault="0041703F" w:rsidP="0041703F">
            <w:pPr>
              <w:spacing w:before="100" w:beforeAutospacing="1" w:after="100" w:afterAutospacing="1"/>
            </w:pPr>
            <w:r w:rsidRPr="0041703F">
              <w:rPr>
                <w:sz w:val="22"/>
                <w:szCs w:val="22"/>
              </w:rPr>
              <w:t xml:space="preserve">Correct sentence structure, grammar, punctuation, and spelling. </w:t>
            </w:r>
          </w:p>
        </w:tc>
      </w:tr>
    </w:tbl>
    <w:p w14:paraId="186B3CE7" w14:textId="77777777" w:rsidR="0041703F" w:rsidRDefault="0041703F" w:rsidP="00AA1C40">
      <w:pPr>
        <w:rPr>
          <w:rFonts w:asciiTheme="minorHAnsi" w:hAnsiTheme="minorHAnsi"/>
          <w:sz w:val="24"/>
          <w:szCs w:val="24"/>
        </w:rPr>
      </w:pPr>
    </w:p>
    <w:p w14:paraId="3A7CC125" w14:textId="77777777" w:rsidR="0041703F" w:rsidRDefault="0041703F" w:rsidP="00AA1C40">
      <w:pPr>
        <w:rPr>
          <w:rFonts w:asciiTheme="minorHAnsi" w:hAnsiTheme="minorHAnsi"/>
          <w:sz w:val="24"/>
          <w:szCs w:val="24"/>
        </w:rPr>
      </w:pPr>
    </w:p>
    <w:p w14:paraId="6E727A52" w14:textId="6B094C91" w:rsidR="00D81B85" w:rsidRDefault="00D81B85" w:rsidP="00AA1C40">
      <w:pPr>
        <w:rPr>
          <w:rFonts w:asciiTheme="minorHAnsi" w:hAnsiTheme="minorHAnsi"/>
          <w:sz w:val="24"/>
          <w:szCs w:val="24"/>
        </w:rPr>
      </w:pPr>
      <w:r>
        <w:rPr>
          <w:rFonts w:asciiTheme="minorHAnsi" w:hAnsiTheme="minorHAnsi"/>
          <w:sz w:val="24"/>
          <w:szCs w:val="24"/>
        </w:rPr>
        <w:t>Rubric I use to assess class participation:</w:t>
      </w:r>
    </w:p>
    <w:tbl>
      <w:tblPr>
        <w:tblpPr w:leftFromText="180" w:rightFromText="180" w:vertAnchor="text" w:horzAnchor="page" w:tblpX="109" w:tblpY="155"/>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40"/>
        <w:gridCol w:w="2497"/>
        <w:gridCol w:w="2126"/>
        <w:gridCol w:w="2268"/>
        <w:gridCol w:w="5439"/>
      </w:tblGrid>
      <w:tr w:rsidR="00D81B85" w14:paraId="045F9D4E" w14:textId="77777777" w:rsidTr="00D81B85">
        <w:tc>
          <w:tcPr>
            <w:tcW w:w="1440" w:type="dxa"/>
          </w:tcPr>
          <w:p w14:paraId="5EDF2874" w14:textId="77777777" w:rsidR="00D81B85" w:rsidRDefault="00D81B85" w:rsidP="00D81B85"/>
          <w:p w14:paraId="321FC4BB" w14:textId="77777777" w:rsidR="00D81B85" w:rsidRDefault="00D81B85" w:rsidP="00D81B85"/>
          <w:p w14:paraId="07CB0491" w14:textId="77777777" w:rsidR="00D81B85" w:rsidRDefault="00D81B85" w:rsidP="00D81B85">
            <w:pPr>
              <w:rPr>
                <w:b/>
              </w:rPr>
            </w:pPr>
            <w:r>
              <w:rPr>
                <w:b/>
              </w:rPr>
              <w:t>Component</w:t>
            </w:r>
          </w:p>
        </w:tc>
        <w:tc>
          <w:tcPr>
            <w:tcW w:w="2497" w:type="dxa"/>
          </w:tcPr>
          <w:p w14:paraId="127ADEDC" w14:textId="77777777" w:rsidR="00D81B85" w:rsidRDefault="00D81B85" w:rsidP="00D81B85">
            <w:pPr>
              <w:rPr>
                <w:b/>
              </w:rPr>
            </w:pPr>
            <w:r>
              <w:rPr>
                <w:b/>
              </w:rPr>
              <w:t>Sophisticated</w:t>
            </w:r>
          </w:p>
        </w:tc>
        <w:tc>
          <w:tcPr>
            <w:tcW w:w="2126" w:type="dxa"/>
          </w:tcPr>
          <w:p w14:paraId="0EC44989" w14:textId="77777777" w:rsidR="00D81B85" w:rsidRDefault="00D81B85" w:rsidP="00D81B85">
            <w:pPr>
              <w:rPr>
                <w:b/>
              </w:rPr>
            </w:pPr>
            <w:r>
              <w:rPr>
                <w:b/>
              </w:rPr>
              <w:t>Competent</w:t>
            </w:r>
          </w:p>
        </w:tc>
        <w:tc>
          <w:tcPr>
            <w:tcW w:w="2268" w:type="dxa"/>
          </w:tcPr>
          <w:p w14:paraId="1B45B54F" w14:textId="77777777" w:rsidR="00D81B85" w:rsidRDefault="00D81B85" w:rsidP="00D81B85">
            <w:pPr>
              <w:rPr>
                <w:b/>
              </w:rPr>
            </w:pPr>
            <w:r>
              <w:rPr>
                <w:b/>
              </w:rPr>
              <w:t>Not Yet Competent</w:t>
            </w:r>
          </w:p>
        </w:tc>
        <w:tc>
          <w:tcPr>
            <w:tcW w:w="5439" w:type="dxa"/>
          </w:tcPr>
          <w:p w14:paraId="5C495570" w14:textId="77777777" w:rsidR="00D81B85" w:rsidRDefault="00D81B85" w:rsidP="00D81B85">
            <w:pPr>
              <w:rPr>
                <w:b/>
              </w:rPr>
            </w:pPr>
            <w:r>
              <w:rPr>
                <w:b/>
              </w:rPr>
              <w:t>Unacceptable</w:t>
            </w:r>
          </w:p>
        </w:tc>
      </w:tr>
      <w:tr w:rsidR="00D81B85" w14:paraId="0109C591" w14:textId="77777777" w:rsidTr="00D81B85">
        <w:trPr>
          <w:trHeight w:val="3104"/>
        </w:trPr>
        <w:tc>
          <w:tcPr>
            <w:tcW w:w="1440" w:type="dxa"/>
          </w:tcPr>
          <w:p w14:paraId="6322773A" w14:textId="77777777" w:rsidR="00D81B85" w:rsidRDefault="00D81B85" w:rsidP="00D81B85">
            <w:pPr>
              <w:rPr>
                <w:i/>
              </w:rPr>
            </w:pPr>
            <w:r>
              <w:rPr>
                <w:i/>
              </w:rPr>
              <w:t>Conduct</w:t>
            </w:r>
          </w:p>
        </w:tc>
        <w:tc>
          <w:tcPr>
            <w:tcW w:w="2497" w:type="dxa"/>
          </w:tcPr>
          <w:p w14:paraId="3C44C742" w14:textId="77777777" w:rsidR="00D81B85" w:rsidRDefault="00D81B85" w:rsidP="00D81B85">
            <w:r>
              <w:t xml:space="preserve">Student shows respect for members of the class, both in speech and manner, and for the method of shared inquiry and peer discussion. Does not dominate discussion.  Student challenges ideas respectfully, encourages and supports others to do the same.  </w:t>
            </w:r>
          </w:p>
        </w:tc>
        <w:tc>
          <w:tcPr>
            <w:tcW w:w="2126" w:type="dxa"/>
          </w:tcPr>
          <w:p w14:paraId="359D0AFD" w14:textId="77777777" w:rsidR="00D81B85" w:rsidRDefault="00D81B85" w:rsidP="00D81B85">
            <w:r>
              <w:t xml:space="preserve">Student shows respect for members of the class and for the method of shared inquiry and peer discussion. Participates regularly in the discussion but occasionally has difficulty accepting challenges to his/her ideas or maintaining respectful attitude when challenging others’ ideas. </w:t>
            </w:r>
          </w:p>
        </w:tc>
        <w:tc>
          <w:tcPr>
            <w:tcW w:w="2268" w:type="dxa"/>
          </w:tcPr>
          <w:p w14:paraId="64BB67D8" w14:textId="77777777" w:rsidR="00D81B85" w:rsidRDefault="00D81B85" w:rsidP="00D81B85">
            <w:r>
              <w:t xml:space="preserve">Student shows little respect for the class or the process as evidenced by speech and manner. Sometimes resorts to ad hominem attacks when in disagreement with others. </w:t>
            </w:r>
          </w:p>
        </w:tc>
        <w:tc>
          <w:tcPr>
            <w:tcW w:w="5439" w:type="dxa"/>
          </w:tcPr>
          <w:p w14:paraId="2FFFA5AF" w14:textId="77777777" w:rsidR="00D81B85" w:rsidRDefault="00D81B85" w:rsidP="00D81B85">
            <w:r>
              <w:t xml:space="preserve">Student shows a lack of respect for </w:t>
            </w:r>
          </w:p>
          <w:p w14:paraId="49574E76" w14:textId="77777777" w:rsidR="00D81B85" w:rsidRDefault="00D81B85" w:rsidP="00D81B85">
            <w:r>
              <w:t xml:space="preserve">members of the group and the discussion </w:t>
            </w:r>
          </w:p>
          <w:p w14:paraId="385B2565" w14:textId="77777777" w:rsidR="00D81B85" w:rsidRDefault="00D81B85" w:rsidP="00D81B85">
            <w:r>
              <w:t xml:space="preserve">process.  Often dominates the discussion </w:t>
            </w:r>
          </w:p>
          <w:p w14:paraId="3E39273D" w14:textId="77777777" w:rsidR="00D81B85" w:rsidRDefault="00D81B85" w:rsidP="00D81B85">
            <w:r>
              <w:t xml:space="preserve">or disengages from the process.  When </w:t>
            </w:r>
          </w:p>
          <w:p w14:paraId="58CDD4AD" w14:textId="77777777" w:rsidR="00D81B85" w:rsidRDefault="00D81B85" w:rsidP="00D81B85">
            <w:r>
              <w:t xml:space="preserve">contributing, can be argumentative or </w:t>
            </w:r>
          </w:p>
          <w:p w14:paraId="143C5990" w14:textId="77777777" w:rsidR="00D81B85" w:rsidRDefault="00D81B85" w:rsidP="00D81B85">
            <w:r>
              <w:t xml:space="preserve">dismissive of others’ ideas, or resorts to </w:t>
            </w:r>
          </w:p>
          <w:p w14:paraId="048BC4CE" w14:textId="6A449A17" w:rsidR="00D81B85" w:rsidRDefault="00D81B85" w:rsidP="00D81B85">
            <w:r>
              <w:t xml:space="preserve">ad hominem attacks.  </w:t>
            </w:r>
          </w:p>
        </w:tc>
      </w:tr>
      <w:tr w:rsidR="00D81B85" w14:paraId="2EDD73F2" w14:textId="77777777" w:rsidTr="00D81B85">
        <w:tc>
          <w:tcPr>
            <w:tcW w:w="1440" w:type="dxa"/>
          </w:tcPr>
          <w:p w14:paraId="6EECFE06" w14:textId="77777777" w:rsidR="00D81B85" w:rsidRDefault="00D81B85" w:rsidP="00D81B85">
            <w:pPr>
              <w:rPr>
                <w:i/>
              </w:rPr>
            </w:pPr>
            <w:r>
              <w:rPr>
                <w:i/>
              </w:rPr>
              <w:t>Ownership/Leadership</w:t>
            </w:r>
          </w:p>
        </w:tc>
        <w:tc>
          <w:tcPr>
            <w:tcW w:w="2497" w:type="dxa"/>
          </w:tcPr>
          <w:p w14:paraId="14DA2EC9" w14:textId="77777777" w:rsidR="00D81B85" w:rsidRDefault="00D81B85" w:rsidP="00D81B85">
            <w:r>
              <w:t xml:space="preserve">Takes responsibility for maintaining the flow and quality of the discussion whenever needed.  Helps to redirect or refocus discussion when it becomes sidetracked or unproductive. Makes efforts to engage reluctant participants. Provides constructive feedback and support to others. </w:t>
            </w:r>
          </w:p>
        </w:tc>
        <w:tc>
          <w:tcPr>
            <w:tcW w:w="2126" w:type="dxa"/>
          </w:tcPr>
          <w:p w14:paraId="114184C1" w14:textId="77777777" w:rsidR="00D81B85" w:rsidRDefault="00D81B85" w:rsidP="00D81B85">
            <w:r>
              <w:t xml:space="preserve">Will take on responsibility for maintaining flow and quality of discussion, and encouraging others to participate but either is not always effective or is effective but does not regularly take on the responsibility. </w:t>
            </w:r>
          </w:p>
        </w:tc>
        <w:tc>
          <w:tcPr>
            <w:tcW w:w="2268" w:type="dxa"/>
          </w:tcPr>
          <w:p w14:paraId="198E8847" w14:textId="77777777" w:rsidR="00D81B85" w:rsidRDefault="00D81B85" w:rsidP="00D81B85">
            <w:r>
              <w:t>Rarely takes an active role in maintaining the flow or direction of the discussion. When put in a leadership role, often acts as a guard rather than a facilitator: constrains or biases the content and flow of the discussion.</w:t>
            </w:r>
          </w:p>
        </w:tc>
        <w:tc>
          <w:tcPr>
            <w:tcW w:w="5439" w:type="dxa"/>
          </w:tcPr>
          <w:p w14:paraId="64D847B5" w14:textId="77777777" w:rsidR="00D81B85" w:rsidRDefault="00D81B85" w:rsidP="00D81B85">
            <w:r>
              <w:t>Does not play an active role in maintaining</w:t>
            </w:r>
          </w:p>
          <w:p w14:paraId="3FC4D43F" w14:textId="77777777" w:rsidR="00D81B85" w:rsidRDefault="00D81B85" w:rsidP="00D81B85">
            <w:r>
              <w:t xml:space="preserve"> the flow of discussion or undermines the </w:t>
            </w:r>
          </w:p>
          <w:p w14:paraId="4EF00B61" w14:textId="77777777" w:rsidR="00D81B85" w:rsidRDefault="00D81B85" w:rsidP="00D81B85">
            <w:r>
              <w:t xml:space="preserve">efforts of others who are trying to </w:t>
            </w:r>
          </w:p>
          <w:p w14:paraId="0C0ECD0F" w14:textId="69F1728F" w:rsidR="00D81B85" w:rsidRDefault="00D81B85" w:rsidP="00D81B85">
            <w:r>
              <w:t xml:space="preserve">facilitate discussion. </w:t>
            </w:r>
          </w:p>
        </w:tc>
      </w:tr>
      <w:tr w:rsidR="00D81B85" w14:paraId="6F05BC56" w14:textId="77777777" w:rsidTr="00D81B85">
        <w:trPr>
          <w:trHeight w:val="2717"/>
        </w:trPr>
        <w:tc>
          <w:tcPr>
            <w:tcW w:w="1440" w:type="dxa"/>
          </w:tcPr>
          <w:p w14:paraId="00B5C6F0" w14:textId="77777777" w:rsidR="00D81B85" w:rsidRDefault="00D81B85" w:rsidP="00D81B85">
            <w:pPr>
              <w:rPr>
                <w:i/>
              </w:rPr>
            </w:pPr>
            <w:r>
              <w:rPr>
                <w:i/>
              </w:rPr>
              <w:lastRenderedPageBreak/>
              <w:t>Reasoning</w:t>
            </w:r>
          </w:p>
        </w:tc>
        <w:tc>
          <w:tcPr>
            <w:tcW w:w="2497" w:type="dxa"/>
          </w:tcPr>
          <w:p w14:paraId="589D8541" w14:textId="77777777" w:rsidR="00D81B85" w:rsidRDefault="00D81B85" w:rsidP="00D81B85">
            <w:r>
              <w:t xml:space="preserve">Arguments or positions are reasonable and supported with evidence from the readings. Often deepens the conversation </w:t>
            </w:r>
            <w:proofErr w:type="gramStart"/>
            <w:r>
              <w:t>by  going</w:t>
            </w:r>
            <w:proofErr w:type="gramEnd"/>
            <w:r>
              <w:t xml:space="preserve">  beyond the text, recognizing implications and extensions of the text. Provides analysis of complex ideas that help deepen the inquiry and further the conversation.</w:t>
            </w:r>
          </w:p>
        </w:tc>
        <w:tc>
          <w:tcPr>
            <w:tcW w:w="2126" w:type="dxa"/>
          </w:tcPr>
          <w:p w14:paraId="2E0E04ED" w14:textId="77777777" w:rsidR="00D81B85" w:rsidRDefault="00D81B85" w:rsidP="00D81B85">
            <w:r>
              <w:t>Arguments or positions are reasonable and mostly supported by evidence from the readings. In general, the comments and ideas contribute to the group’s understanding of the material and concepts.</w:t>
            </w:r>
          </w:p>
        </w:tc>
        <w:tc>
          <w:tcPr>
            <w:tcW w:w="2268" w:type="dxa"/>
          </w:tcPr>
          <w:p w14:paraId="6ADFD621" w14:textId="77777777" w:rsidR="00D81B85" w:rsidRDefault="00D81B85" w:rsidP="00D81B85">
            <w:r>
              <w:t xml:space="preserve">Contributions to the discussion are more often based on opinion or unclear views than on reasoned arguments or positions based on the readings. Comments or questions suggest a difficulty in following complex lines of argument or student’s arguments are convoluted and difficult to follow. </w:t>
            </w:r>
          </w:p>
        </w:tc>
        <w:tc>
          <w:tcPr>
            <w:tcW w:w="5439" w:type="dxa"/>
          </w:tcPr>
          <w:p w14:paraId="6EC4CE7C" w14:textId="77777777" w:rsidR="00D81B85" w:rsidRDefault="00D81B85" w:rsidP="00D81B85">
            <w:r>
              <w:t xml:space="preserve">Comments are frequently so illogical or </w:t>
            </w:r>
          </w:p>
          <w:p w14:paraId="1894B2AD" w14:textId="77777777" w:rsidR="00D81B85" w:rsidRDefault="00D81B85" w:rsidP="00D81B85">
            <w:r>
              <w:t xml:space="preserve">without substantiation that others are </w:t>
            </w:r>
          </w:p>
          <w:p w14:paraId="199A5AD5" w14:textId="77777777" w:rsidR="00D81B85" w:rsidRDefault="00D81B85" w:rsidP="00D81B85">
            <w:r>
              <w:t xml:space="preserve">unable to critique or even follow them. </w:t>
            </w:r>
          </w:p>
          <w:p w14:paraId="4E1AD77F" w14:textId="77777777" w:rsidR="00D81B85" w:rsidRDefault="00D81B85" w:rsidP="00D81B85">
            <w:r>
              <w:t xml:space="preserve">Rather than critique the text the student </w:t>
            </w:r>
          </w:p>
          <w:p w14:paraId="410B9130" w14:textId="77777777" w:rsidR="00D81B85" w:rsidRDefault="00D81B85" w:rsidP="00D81B85">
            <w:r>
              <w:t>may resort to ad hominem attacks on the</w:t>
            </w:r>
          </w:p>
          <w:p w14:paraId="2826AE9E" w14:textId="73CDAB63" w:rsidR="00D81B85" w:rsidRDefault="00D81B85" w:rsidP="00D81B85">
            <w:r>
              <w:t xml:space="preserve"> author instead.    </w:t>
            </w:r>
          </w:p>
        </w:tc>
      </w:tr>
      <w:tr w:rsidR="00D81B85" w14:paraId="3EAA93DE" w14:textId="77777777" w:rsidTr="00D81B85">
        <w:tc>
          <w:tcPr>
            <w:tcW w:w="1440" w:type="dxa"/>
          </w:tcPr>
          <w:p w14:paraId="4A172062" w14:textId="77777777" w:rsidR="00D81B85" w:rsidRDefault="00D81B85" w:rsidP="00D81B85">
            <w:pPr>
              <w:rPr>
                <w:i/>
              </w:rPr>
            </w:pPr>
            <w:r>
              <w:rPr>
                <w:i/>
              </w:rPr>
              <w:t>Listening</w:t>
            </w:r>
          </w:p>
        </w:tc>
        <w:tc>
          <w:tcPr>
            <w:tcW w:w="2497" w:type="dxa"/>
          </w:tcPr>
          <w:p w14:paraId="7442343A" w14:textId="77777777" w:rsidR="00D81B85" w:rsidRDefault="00D81B85" w:rsidP="00D81B85">
            <w:r>
              <w:t xml:space="preserve">Always actively attends to what others say as evidenced by regularly building on, clarifying, or responding to their comments.  Often reminds group of comments made by someone earlier that are pertinent. </w:t>
            </w:r>
          </w:p>
        </w:tc>
        <w:tc>
          <w:tcPr>
            <w:tcW w:w="2126" w:type="dxa"/>
          </w:tcPr>
          <w:p w14:paraId="2ADA931A" w14:textId="77777777" w:rsidR="00D81B85" w:rsidRDefault="00D81B85" w:rsidP="00D81B85">
            <w:r>
              <w:t>Usually listens well and takes steps to check comprehension by asking clarifying and probing questions, and making connections to earlier comments. Responds to ideas and questions offered by other participants.</w:t>
            </w:r>
          </w:p>
        </w:tc>
        <w:tc>
          <w:tcPr>
            <w:tcW w:w="2268" w:type="dxa"/>
          </w:tcPr>
          <w:p w14:paraId="1E4A1401" w14:textId="77777777" w:rsidR="00D81B85" w:rsidRDefault="00D81B85" w:rsidP="00D81B85">
            <w:r>
              <w:t xml:space="preserve">Does not regularly listen well as indicated by the repetition of comments or questions presented earlier, or frequent </w:t>
            </w:r>
            <w:proofErr w:type="gramStart"/>
            <w:r>
              <w:t>non sequiturs</w:t>
            </w:r>
            <w:proofErr w:type="gramEnd"/>
            <w:r>
              <w:t xml:space="preserve">. </w:t>
            </w:r>
          </w:p>
        </w:tc>
        <w:tc>
          <w:tcPr>
            <w:tcW w:w="5439" w:type="dxa"/>
          </w:tcPr>
          <w:p w14:paraId="3434E3B6" w14:textId="77777777" w:rsidR="00D81B85" w:rsidRDefault="00D81B85" w:rsidP="00D81B85">
            <w:r>
              <w:t>Behavior frequently reflects a failure to</w:t>
            </w:r>
          </w:p>
          <w:p w14:paraId="506E29DA" w14:textId="77777777" w:rsidR="00D81B85" w:rsidRDefault="00D81B85" w:rsidP="00D81B85">
            <w:r>
              <w:t xml:space="preserve"> listen or attend to the discussion as </w:t>
            </w:r>
          </w:p>
          <w:p w14:paraId="4F4F1EF9" w14:textId="77777777" w:rsidR="00D81B85" w:rsidRDefault="00D81B85" w:rsidP="00D81B85">
            <w:r>
              <w:t xml:space="preserve">indicated by repetition of comments </w:t>
            </w:r>
          </w:p>
          <w:p w14:paraId="010B2BAE" w14:textId="77777777" w:rsidR="00D81B85" w:rsidRDefault="00D81B85" w:rsidP="00D81B85">
            <w:r>
              <w:t xml:space="preserve">and questions, </w:t>
            </w:r>
            <w:proofErr w:type="gramStart"/>
            <w:r>
              <w:t>non sequiturs</w:t>
            </w:r>
            <w:proofErr w:type="gramEnd"/>
            <w:r>
              <w:t xml:space="preserve">, off-task </w:t>
            </w:r>
          </w:p>
          <w:p w14:paraId="1AEE2FC0" w14:textId="24975AE6" w:rsidR="00D81B85" w:rsidRDefault="00D81B85" w:rsidP="00D81B85">
            <w:r>
              <w:t>activities.</w:t>
            </w:r>
          </w:p>
        </w:tc>
      </w:tr>
      <w:tr w:rsidR="00D81B85" w14:paraId="78D069A9" w14:textId="77777777" w:rsidTr="00D81B85">
        <w:tc>
          <w:tcPr>
            <w:tcW w:w="1440" w:type="dxa"/>
          </w:tcPr>
          <w:p w14:paraId="30F7918D" w14:textId="77777777" w:rsidR="00D81B85" w:rsidRDefault="00D81B85" w:rsidP="00D81B85">
            <w:pPr>
              <w:rPr>
                <w:i/>
              </w:rPr>
            </w:pPr>
            <w:r>
              <w:rPr>
                <w:i/>
              </w:rPr>
              <w:t>Reading</w:t>
            </w:r>
          </w:p>
        </w:tc>
        <w:tc>
          <w:tcPr>
            <w:tcW w:w="2497" w:type="dxa"/>
          </w:tcPr>
          <w:p w14:paraId="2497A943" w14:textId="77777777" w:rsidR="00D81B85" w:rsidRDefault="00D81B85" w:rsidP="00D81B85">
            <w:r>
              <w:t>Student has carefully read and understood the readings as evidenced by oral contributions; familiarity with main ideas, supporting evidence and secondary points.  Comes to class prepared with questions and critiques of the readings.</w:t>
            </w:r>
          </w:p>
        </w:tc>
        <w:tc>
          <w:tcPr>
            <w:tcW w:w="2126" w:type="dxa"/>
          </w:tcPr>
          <w:p w14:paraId="69453D6A" w14:textId="77777777" w:rsidR="00D81B85" w:rsidRDefault="00D81B85" w:rsidP="00D81B85">
            <w:r>
              <w:t>Student has read and understood the readings as evidenced by oral contributions. The work demonstrates a grasp of the main ideas and evidence but sometimes interpretations are questionable. Comes prepared with questions.</w:t>
            </w:r>
          </w:p>
        </w:tc>
        <w:tc>
          <w:tcPr>
            <w:tcW w:w="2268" w:type="dxa"/>
          </w:tcPr>
          <w:p w14:paraId="2051EFB0" w14:textId="77777777" w:rsidR="00D81B85" w:rsidRDefault="00D81B85" w:rsidP="00D81B85">
            <w:r>
              <w:t xml:space="preserve">Student has read the material, but comments often indicate that he/she didn’t read or think carefully about it, or misunderstood or forgot many points.  Class conduct suggests inconsistent commitment to preparation. </w:t>
            </w:r>
          </w:p>
        </w:tc>
        <w:tc>
          <w:tcPr>
            <w:tcW w:w="5439" w:type="dxa"/>
          </w:tcPr>
          <w:p w14:paraId="5D86F53B" w14:textId="77777777" w:rsidR="00D81B85" w:rsidRDefault="00D81B85" w:rsidP="00D81B85">
            <w:r>
              <w:t xml:space="preserve">Student either is unable to adequately </w:t>
            </w:r>
          </w:p>
          <w:p w14:paraId="0B6FD707" w14:textId="77777777" w:rsidR="00D81B85" w:rsidRDefault="00D81B85" w:rsidP="00D81B85">
            <w:r>
              <w:t xml:space="preserve">understand and interpret the material or </w:t>
            </w:r>
          </w:p>
          <w:p w14:paraId="71B2027B" w14:textId="77777777" w:rsidR="00D81B85" w:rsidRDefault="00D81B85" w:rsidP="00D81B85">
            <w:r>
              <w:t xml:space="preserve">has frequently come to class unprepared, </w:t>
            </w:r>
          </w:p>
          <w:p w14:paraId="4E8D19D0" w14:textId="77777777" w:rsidR="00D81B85" w:rsidRDefault="00D81B85" w:rsidP="00D81B85">
            <w:r>
              <w:t xml:space="preserve">as indicated by serious errors or an </w:t>
            </w:r>
          </w:p>
          <w:p w14:paraId="050F70D3" w14:textId="77777777" w:rsidR="00D81B85" w:rsidRDefault="00D81B85" w:rsidP="00D81B85">
            <w:r>
              <w:t xml:space="preserve">inability to answer basic questions or </w:t>
            </w:r>
          </w:p>
          <w:p w14:paraId="02650729" w14:textId="3C67EFC5" w:rsidR="00D81B85" w:rsidRDefault="00D81B85" w:rsidP="00D81B85">
            <w:r>
              <w:t>contribute to discussion.</w:t>
            </w:r>
          </w:p>
        </w:tc>
      </w:tr>
    </w:tbl>
    <w:p w14:paraId="2373BB93" w14:textId="77777777" w:rsidR="00D81B85" w:rsidRDefault="00D81B85" w:rsidP="00AA1C40">
      <w:pPr>
        <w:rPr>
          <w:rFonts w:asciiTheme="minorHAnsi" w:hAnsiTheme="minorHAnsi"/>
          <w:sz w:val="24"/>
          <w:szCs w:val="24"/>
          <w:lang w:val="en-GB"/>
        </w:rPr>
      </w:pPr>
      <w:bookmarkStart w:id="0" w:name="_GoBack"/>
      <w:bookmarkEnd w:id="0"/>
    </w:p>
    <w:p w14:paraId="2896FAE4" w14:textId="77777777" w:rsidR="00D81B85" w:rsidRDefault="00D81B85" w:rsidP="00D81B85"/>
    <w:p w14:paraId="03B74321" w14:textId="77777777" w:rsidR="00D81B85" w:rsidRPr="00D81B85" w:rsidRDefault="00D81B85" w:rsidP="00AA1C40">
      <w:pPr>
        <w:rPr>
          <w:rFonts w:asciiTheme="minorHAnsi" w:hAnsiTheme="minorHAnsi"/>
          <w:sz w:val="24"/>
          <w:szCs w:val="24"/>
        </w:rPr>
      </w:pPr>
    </w:p>
    <w:p w14:paraId="5F0A8D71" w14:textId="77777777" w:rsidR="0041703F" w:rsidRDefault="0041703F" w:rsidP="00AA1C40">
      <w:pPr>
        <w:rPr>
          <w:rFonts w:asciiTheme="minorHAnsi" w:hAnsiTheme="minorHAnsi"/>
          <w:sz w:val="24"/>
          <w:szCs w:val="24"/>
        </w:rPr>
      </w:pPr>
    </w:p>
    <w:p w14:paraId="01F7A11E" w14:textId="77777777" w:rsidR="0041703F" w:rsidRPr="0092593D" w:rsidRDefault="0041703F" w:rsidP="00AA1C40">
      <w:pPr>
        <w:rPr>
          <w:rFonts w:asciiTheme="minorHAnsi" w:hAnsiTheme="minorHAnsi"/>
          <w:sz w:val="24"/>
          <w:szCs w:val="24"/>
        </w:rPr>
      </w:pPr>
    </w:p>
    <w:sectPr w:rsidR="0041703F" w:rsidRPr="0092593D" w:rsidSect="00540D7D">
      <w:headerReference w:type="default" r:id="rId10"/>
      <w:footerReference w:type="even" r:id="rId11"/>
      <w:footerReference w:type="default" r:id="rId12"/>
      <w:type w:val="continuous"/>
      <w:pgSz w:w="11900" w:h="16840"/>
      <w:pgMar w:top="1484" w:right="1134" w:bottom="1134" w:left="1134"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02DCA" w16cid:durableId="1D443481"/>
  <w16cid:commentId w16cid:paraId="3B058D3F" w16cid:durableId="1D4434AF"/>
  <w16cid:commentId w16cid:paraId="6497A69B" w16cid:durableId="1D44341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FD64" w14:textId="77777777" w:rsidR="0069333C" w:rsidRDefault="0069333C" w:rsidP="00AF7B31">
      <w:r>
        <w:separator/>
      </w:r>
    </w:p>
  </w:endnote>
  <w:endnote w:type="continuationSeparator" w:id="0">
    <w:p w14:paraId="7BE1B3BD" w14:textId="77777777" w:rsidR="0069333C" w:rsidRDefault="0069333C" w:rsidP="00AF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
    <w:altName w:val="Optima"/>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D040" w14:textId="77777777" w:rsidR="00441A55" w:rsidRDefault="00441A55" w:rsidP="00AF7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6F2A1" w14:textId="77777777" w:rsidR="00441A55" w:rsidRDefault="00441A55" w:rsidP="00AF7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8E09" w14:textId="3B650650" w:rsidR="00441A55" w:rsidRPr="00540D7D" w:rsidRDefault="00441A55" w:rsidP="00D42E18">
    <w:pPr>
      <w:pStyle w:val="Footer"/>
      <w:ind w:right="360"/>
      <w:jc w:val="right"/>
      <w:rPr>
        <w:rFonts w:ascii="Tahoma" w:hAnsi="Tahoma" w:cs="Tahoma"/>
        <w:sz w:val="18"/>
        <w:szCs w:val="18"/>
      </w:rPr>
    </w:pPr>
    <w:r w:rsidRPr="00540D7D">
      <w:rPr>
        <w:rStyle w:val="PageNumber"/>
        <w:rFonts w:ascii="Tahoma" w:hAnsi="Tahoma" w:cs="Tahoma"/>
        <w:sz w:val="18"/>
        <w:szCs w:val="18"/>
      </w:rPr>
      <w:t xml:space="preserve">Page </w:t>
    </w:r>
    <w:r w:rsidRPr="00540D7D">
      <w:rPr>
        <w:rStyle w:val="PageNumber"/>
        <w:rFonts w:ascii="Tahoma" w:hAnsi="Tahoma" w:cs="Tahoma"/>
        <w:sz w:val="18"/>
        <w:szCs w:val="18"/>
      </w:rPr>
      <w:fldChar w:fldCharType="begin"/>
    </w:r>
    <w:r w:rsidRPr="00540D7D">
      <w:rPr>
        <w:rStyle w:val="PageNumber"/>
        <w:rFonts w:ascii="Tahoma" w:hAnsi="Tahoma" w:cs="Tahoma"/>
        <w:sz w:val="18"/>
        <w:szCs w:val="18"/>
      </w:rPr>
      <w:instrText xml:space="preserve"> PAGE </w:instrText>
    </w:r>
    <w:r w:rsidRPr="00540D7D">
      <w:rPr>
        <w:rStyle w:val="PageNumber"/>
        <w:rFonts w:ascii="Tahoma" w:hAnsi="Tahoma" w:cs="Tahoma"/>
        <w:sz w:val="18"/>
        <w:szCs w:val="18"/>
      </w:rPr>
      <w:fldChar w:fldCharType="separate"/>
    </w:r>
    <w:r w:rsidR="00D81B85">
      <w:rPr>
        <w:rStyle w:val="PageNumber"/>
        <w:rFonts w:ascii="Tahoma" w:hAnsi="Tahoma" w:cs="Tahoma"/>
        <w:noProof/>
        <w:sz w:val="18"/>
        <w:szCs w:val="18"/>
      </w:rPr>
      <w:t>9</w:t>
    </w:r>
    <w:r w:rsidRPr="00540D7D">
      <w:rPr>
        <w:rStyle w:val="PageNumber"/>
        <w:rFonts w:ascii="Tahoma" w:hAnsi="Tahoma" w:cs="Tahoma"/>
        <w:sz w:val="18"/>
        <w:szCs w:val="18"/>
      </w:rPr>
      <w:fldChar w:fldCharType="end"/>
    </w:r>
    <w:r w:rsidRPr="00540D7D">
      <w:rPr>
        <w:rStyle w:val="PageNumber"/>
        <w:rFonts w:ascii="Tahoma" w:hAnsi="Tahoma" w:cs="Tahoma"/>
        <w:sz w:val="18"/>
        <w:szCs w:val="18"/>
      </w:rPr>
      <w:t xml:space="preserve"> of </w:t>
    </w:r>
    <w:r w:rsidRPr="00540D7D">
      <w:rPr>
        <w:rStyle w:val="PageNumber"/>
        <w:rFonts w:ascii="Tahoma" w:hAnsi="Tahoma" w:cs="Tahoma"/>
        <w:sz w:val="18"/>
        <w:szCs w:val="18"/>
      </w:rPr>
      <w:fldChar w:fldCharType="begin"/>
    </w:r>
    <w:r w:rsidRPr="00540D7D">
      <w:rPr>
        <w:rStyle w:val="PageNumber"/>
        <w:rFonts w:ascii="Tahoma" w:hAnsi="Tahoma" w:cs="Tahoma"/>
        <w:sz w:val="18"/>
        <w:szCs w:val="18"/>
      </w:rPr>
      <w:instrText xml:space="preserve"> NUMPAGES </w:instrText>
    </w:r>
    <w:r w:rsidRPr="00540D7D">
      <w:rPr>
        <w:rStyle w:val="PageNumber"/>
        <w:rFonts w:ascii="Tahoma" w:hAnsi="Tahoma" w:cs="Tahoma"/>
        <w:sz w:val="18"/>
        <w:szCs w:val="18"/>
      </w:rPr>
      <w:fldChar w:fldCharType="separate"/>
    </w:r>
    <w:r w:rsidR="00D81B85">
      <w:rPr>
        <w:rStyle w:val="PageNumber"/>
        <w:rFonts w:ascii="Tahoma" w:hAnsi="Tahoma" w:cs="Tahoma"/>
        <w:noProof/>
        <w:sz w:val="18"/>
        <w:szCs w:val="18"/>
      </w:rPr>
      <w:t>9</w:t>
    </w:r>
    <w:r w:rsidRPr="00540D7D">
      <w:rPr>
        <w:rStyle w:val="PageNumber"/>
        <w:rFonts w:ascii="Tahoma" w:hAnsi="Tahoma" w:cs="Tahom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D4AE" w14:textId="77777777" w:rsidR="0069333C" w:rsidRDefault="0069333C" w:rsidP="00AF7B31">
      <w:r>
        <w:separator/>
      </w:r>
    </w:p>
  </w:footnote>
  <w:footnote w:type="continuationSeparator" w:id="0">
    <w:p w14:paraId="6BA38E8C" w14:textId="77777777" w:rsidR="0069333C" w:rsidRDefault="0069333C" w:rsidP="00AF7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5BB8" w14:textId="77777777" w:rsidR="00441A55" w:rsidRDefault="00441A55" w:rsidP="0067680F">
    <w:pPr>
      <w:pStyle w:val="Header"/>
      <w:pBdr>
        <w:bottom w:val="single" w:sz="4" w:space="1" w:color="auto"/>
      </w:pBdr>
      <w:rPr>
        <w:rFonts w:ascii="Tahoma" w:hAnsi="Tahoma" w:cs="Tahoma"/>
        <w:color w:val="244061"/>
      </w:rPr>
    </w:pPr>
    <w:r>
      <w:rPr>
        <w:noProof/>
        <w:lang w:val="en-GB" w:eastAsia="en-GB"/>
      </w:rPr>
      <w:drawing>
        <wp:anchor distT="0" distB="0" distL="114300" distR="114300" simplePos="0" relativeHeight="251657728" behindDoc="1" locked="0" layoutInCell="1" allowOverlap="1" wp14:anchorId="7E80E2A6" wp14:editId="3183F21E">
          <wp:simplePos x="0" y="0"/>
          <wp:positionH relativeFrom="column">
            <wp:posOffset>54610</wp:posOffset>
          </wp:positionH>
          <wp:positionV relativeFrom="paragraph">
            <wp:posOffset>-133350</wp:posOffset>
          </wp:positionV>
          <wp:extent cx="1069340" cy="548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548640"/>
                  </a:xfrm>
                  <a:prstGeom prst="rect">
                    <a:avLst/>
                  </a:prstGeom>
                  <a:noFill/>
                </pic:spPr>
              </pic:pic>
            </a:graphicData>
          </a:graphic>
          <wp14:sizeRelH relativeFrom="page">
            <wp14:pctWidth>0</wp14:pctWidth>
          </wp14:sizeRelH>
          <wp14:sizeRelV relativeFrom="page">
            <wp14:pctHeight>0</wp14:pctHeight>
          </wp14:sizeRelV>
        </wp:anchor>
      </w:drawing>
    </w:r>
    <w:r>
      <w:rPr>
        <w:sz w:val="48"/>
        <w:szCs w:val="48"/>
      </w:rPr>
      <w:t xml:space="preserve">                </w:t>
    </w:r>
    <w:r w:rsidRPr="0067680F">
      <w:rPr>
        <w:rFonts w:ascii="Tahoma" w:hAnsi="Tahoma" w:cs="Tahoma"/>
        <w:noProof/>
        <w:color w:val="244061"/>
        <w:sz w:val="40"/>
        <w:szCs w:val="40"/>
      </w:rPr>
      <w:t>Syllabus</w:t>
    </w:r>
    <w:r>
      <w:rPr>
        <w:rFonts w:ascii="Tahoma" w:hAnsi="Tahoma" w:cs="Tahoma"/>
        <w:noProof/>
        <w:color w:val="244061"/>
        <w:sz w:val="40"/>
        <w:szCs w:val="40"/>
      </w:rPr>
      <w:br/>
    </w:r>
    <w:r w:rsidRPr="0067680F">
      <w:rPr>
        <w:rFonts w:ascii="Tahoma" w:hAnsi="Tahoma" w:cs="Tahoma"/>
        <w:color w:val="244061"/>
      </w:rPr>
      <w:t xml:space="preserve">   </w:t>
    </w:r>
  </w:p>
  <w:p w14:paraId="30D17C82" w14:textId="77777777" w:rsidR="00441A55" w:rsidRPr="0067680F" w:rsidRDefault="00441A55" w:rsidP="0067680F">
    <w:pPr>
      <w:pStyle w:val="Header"/>
      <w:rPr>
        <w:rFonts w:ascii="Tahoma" w:hAnsi="Tahoma" w:cs="Tahoma"/>
        <w:color w:val="244061"/>
      </w:rPr>
    </w:pPr>
  </w:p>
  <w:p w14:paraId="6FA258D2" w14:textId="77777777" w:rsidR="00441A55" w:rsidRDefault="00441A5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A809E40"/>
    <w:lvl w:ilvl="0" w:tplc="7604FB0A">
      <w:start w:val="1"/>
      <w:numFmt w:val="decimal"/>
      <w:lvlText w:val="%1."/>
      <w:lvlJc w:val="left"/>
      <w:pPr>
        <w:ind w:left="720" w:hanging="360"/>
      </w:pPr>
      <w:rPr>
        <w:rFonts w:ascii="Arial" w:eastAsia="MS ??"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9B7F45"/>
    <w:multiLevelType w:val="hybridMultilevel"/>
    <w:tmpl w:val="A992EC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F62346"/>
    <w:multiLevelType w:val="multilevel"/>
    <w:tmpl w:val="E1F8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6073B"/>
    <w:multiLevelType w:val="hybridMultilevel"/>
    <w:tmpl w:val="EFB0C41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06069B"/>
    <w:multiLevelType w:val="hybridMultilevel"/>
    <w:tmpl w:val="906C1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24052"/>
    <w:multiLevelType w:val="hybridMultilevel"/>
    <w:tmpl w:val="BD5C2332"/>
    <w:lvl w:ilvl="0" w:tplc="E5A2F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41977"/>
    <w:multiLevelType w:val="multilevel"/>
    <w:tmpl w:val="1F06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C109B"/>
    <w:multiLevelType w:val="hybridMultilevel"/>
    <w:tmpl w:val="9A1A51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1D2C69"/>
    <w:multiLevelType w:val="hybridMultilevel"/>
    <w:tmpl w:val="CE0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A5A5F"/>
    <w:multiLevelType w:val="hybridMultilevel"/>
    <w:tmpl w:val="13AE63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0B61"/>
    <w:multiLevelType w:val="hybridMultilevel"/>
    <w:tmpl w:val="13AE63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EB53EB"/>
    <w:multiLevelType w:val="multilevel"/>
    <w:tmpl w:val="3DC4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777D4"/>
    <w:multiLevelType w:val="hybridMultilevel"/>
    <w:tmpl w:val="7F36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A64A0"/>
    <w:multiLevelType w:val="hybridMultilevel"/>
    <w:tmpl w:val="9C0E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42285"/>
    <w:multiLevelType w:val="hybridMultilevel"/>
    <w:tmpl w:val="27D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831B7"/>
    <w:multiLevelType w:val="hybridMultilevel"/>
    <w:tmpl w:val="0BFAC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E63485"/>
    <w:multiLevelType w:val="hybridMultilevel"/>
    <w:tmpl w:val="BD5C2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2B89"/>
    <w:multiLevelType w:val="hybridMultilevel"/>
    <w:tmpl w:val="CB2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572FD"/>
    <w:multiLevelType w:val="hybridMultilevel"/>
    <w:tmpl w:val="5C2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97FE1"/>
    <w:multiLevelType w:val="hybridMultilevel"/>
    <w:tmpl w:val="8DF0C744"/>
    <w:lvl w:ilvl="0" w:tplc="AA94809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909AE"/>
    <w:multiLevelType w:val="hybridMultilevel"/>
    <w:tmpl w:val="FE7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17"/>
  </w:num>
  <w:num w:numId="5">
    <w:abstractNumId w:val="3"/>
  </w:num>
  <w:num w:numId="6">
    <w:abstractNumId w:val="11"/>
  </w:num>
  <w:num w:numId="7">
    <w:abstractNumId w:val="15"/>
  </w:num>
  <w:num w:numId="8">
    <w:abstractNumId w:val="1"/>
  </w:num>
  <w:num w:numId="9">
    <w:abstractNumId w:val="0"/>
  </w:num>
  <w:num w:numId="10">
    <w:abstractNumId w:val="7"/>
  </w:num>
  <w:num w:numId="11">
    <w:abstractNumId w:val="10"/>
  </w:num>
  <w:num w:numId="12">
    <w:abstractNumId w:val="9"/>
  </w:num>
  <w:num w:numId="13">
    <w:abstractNumId w:val="13"/>
  </w:num>
  <w:num w:numId="14">
    <w:abstractNumId w:val="16"/>
  </w:num>
  <w:num w:numId="15">
    <w:abstractNumId w:val="19"/>
  </w:num>
  <w:num w:numId="16">
    <w:abstractNumId w:val="6"/>
  </w:num>
  <w:num w:numId="17">
    <w:abstractNumId w:val="2"/>
  </w:num>
  <w:num w:numId="18">
    <w:abstractNumId w:val="5"/>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31"/>
    <w:rsid w:val="00013EF1"/>
    <w:rsid w:val="00014425"/>
    <w:rsid w:val="00015163"/>
    <w:rsid w:val="0002075F"/>
    <w:rsid w:val="00022D44"/>
    <w:rsid w:val="000251E8"/>
    <w:rsid w:val="00025C2B"/>
    <w:rsid w:val="00026BF8"/>
    <w:rsid w:val="0003154B"/>
    <w:rsid w:val="00031C71"/>
    <w:rsid w:val="00032ACD"/>
    <w:rsid w:val="00036A3E"/>
    <w:rsid w:val="00045A27"/>
    <w:rsid w:val="00046AFB"/>
    <w:rsid w:val="00050AF6"/>
    <w:rsid w:val="00057DF9"/>
    <w:rsid w:val="00073B5D"/>
    <w:rsid w:val="00075166"/>
    <w:rsid w:val="0009031B"/>
    <w:rsid w:val="000B46C2"/>
    <w:rsid w:val="000B54A9"/>
    <w:rsid w:val="000B660F"/>
    <w:rsid w:val="000B736A"/>
    <w:rsid w:val="000C0E9F"/>
    <w:rsid w:val="000C169E"/>
    <w:rsid w:val="000C6D7D"/>
    <w:rsid w:val="000D4923"/>
    <w:rsid w:val="000D7CF6"/>
    <w:rsid w:val="000E07F0"/>
    <w:rsid w:val="000F1515"/>
    <w:rsid w:val="000F1891"/>
    <w:rsid w:val="001029C7"/>
    <w:rsid w:val="00104BB2"/>
    <w:rsid w:val="00105F94"/>
    <w:rsid w:val="00106D60"/>
    <w:rsid w:val="00122627"/>
    <w:rsid w:val="00123FFD"/>
    <w:rsid w:val="001257D1"/>
    <w:rsid w:val="00132B67"/>
    <w:rsid w:val="001335AE"/>
    <w:rsid w:val="00137E7B"/>
    <w:rsid w:val="001533A6"/>
    <w:rsid w:val="00155078"/>
    <w:rsid w:val="00156FF2"/>
    <w:rsid w:val="001603B1"/>
    <w:rsid w:val="00161FEB"/>
    <w:rsid w:val="00162A06"/>
    <w:rsid w:val="00163A70"/>
    <w:rsid w:val="001645A1"/>
    <w:rsid w:val="001671EA"/>
    <w:rsid w:val="00181163"/>
    <w:rsid w:val="00181A02"/>
    <w:rsid w:val="0018376F"/>
    <w:rsid w:val="00192BC0"/>
    <w:rsid w:val="00193091"/>
    <w:rsid w:val="0019456E"/>
    <w:rsid w:val="001A005F"/>
    <w:rsid w:val="001A1246"/>
    <w:rsid w:val="001A3F78"/>
    <w:rsid w:val="001A786C"/>
    <w:rsid w:val="001B1935"/>
    <w:rsid w:val="001B6F79"/>
    <w:rsid w:val="001B7160"/>
    <w:rsid w:val="001C1E7C"/>
    <w:rsid w:val="001C5F9A"/>
    <w:rsid w:val="001E1811"/>
    <w:rsid w:val="001E1E19"/>
    <w:rsid w:val="001E6306"/>
    <w:rsid w:val="001E640D"/>
    <w:rsid w:val="001E79F3"/>
    <w:rsid w:val="001F3660"/>
    <w:rsid w:val="001F4E91"/>
    <w:rsid w:val="001F5145"/>
    <w:rsid w:val="0020211F"/>
    <w:rsid w:val="0021332C"/>
    <w:rsid w:val="00217466"/>
    <w:rsid w:val="002261E0"/>
    <w:rsid w:val="00226C76"/>
    <w:rsid w:val="00226E69"/>
    <w:rsid w:val="00246EAF"/>
    <w:rsid w:val="00251337"/>
    <w:rsid w:val="00254210"/>
    <w:rsid w:val="002640BB"/>
    <w:rsid w:val="0028001D"/>
    <w:rsid w:val="0028114C"/>
    <w:rsid w:val="00283DF4"/>
    <w:rsid w:val="002A766A"/>
    <w:rsid w:val="002B6DE5"/>
    <w:rsid w:val="002C09B8"/>
    <w:rsid w:val="002D038A"/>
    <w:rsid w:val="002D4790"/>
    <w:rsid w:val="002D52D3"/>
    <w:rsid w:val="002E75AC"/>
    <w:rsid w:val="002F13A8"/>
    <w:rsid w:val="002F52DF"/>
    <w:rsid w:val="003022C7"/>
    <w:rsid w:val="00312068"/>
    <w:rsid w:val="00314BBD"/>
    <w:rsid w:val="003157C7"/>
    <w:rsid w:val="00345AC6"/>
    <w:rsid w:val="003506A0"/>
    <w:rsid w:val="00364B2A"/>
    <w:rsid w:val="00365A74"/>
    <w:rsid w:val="00367DA5"/>
    <w:rsid w:val="00370212"/>
    <w:rsid w:val="00373C82"/>
    <w:rsid w:val="0037730C"/>
    <w:rsid w:val="003A5BB3"/>
    <w:rsid w:val="003B35DB"/>
    <w:rsid w:val="003B4E7F"/>
    <w:rsid w:val="003B5391"/>
    <w:rsid w:val="003B56A4"/>
    <w:rsid w:val="003B59DF"/>
    <w:rsid w:val="003B6165"/>
    <w:rsid w:val="003C78F7"/>
    <w:rsid w:val="003D351C"/>
    <w:rsid w:val="003E4216"/>
    <w:rsid w:val="003E6196"/>
    <w:rsid w:val="003E7DD2"/>
    <w:rsid w:val="003F0BAD"/>
    <w:rsid w:val="003F41AE"/>
    <w:rsid w:val="003F52DE"/>
    <w:rsid w:val="00404D00"/>
    <w:rsid w:val="00410CBB"/>
    <w:rsid w:val="00411CA5"/>
    <w:rsid w:val="00412775"/>
    <w:rsid w:val="0041703F"/>
    <w:rsid w:val="00423BE1"/>
    <w:rsid w:val="00433531"/>
    <w:rsid w:val="004370E5"/>
    <w:rsid w:val="00437540"/>
    <w:rsid w:val="004417DE"/>
    <w:rsid w:val="00441A55"/>
    <w:rsid w:val="004424DA"/>
    <w:rsid w:val="00443B8B"/>
    <w:rsid w:val="00446C34"/>
    <w:rsid w:val="00447F11"/>
    <w:rsid w:val="00451593"/>
    <w:rsid w:val="004519B5"/>
    <w:rsid w:val="0045316E"/>
    <w:rsid w:val="0045514D"/>
    <w:rsid w:val="00457D4E"/>
    <w:rsid w:val="00467EAB"/>
    <w:rsid w:val="004915BF"/>
    <w:rsid w:val="00493A06"/>
    <w:rsid w:val="00497809"/>
    <w:rsid w:val="004A092E"/>
    <w:rsid w:val="004A3954"/>
    <w:rsid w:val="004A6505"/>
    <w:rsid w:val="004A672F"/>
    <w:rsid w:val="004B031B"/>
    <w:rsid w:val="004B1BF2"/>
    <w:rsid w:val="004B27A2"/>
    <w:rsid w:val="004C2401"/>
    <w:rsid w:val="004C2957"/>
    <w:rsid w:val="004C4302"/>
    <w:rsid w:val="004C5A55"/>
    <w:rsid w:val="004C6F61"/>
    <w:rsid w:val="004D3AB1"/>
    <w:rsid w:val="004D5F70"/>
    <w:rsid w:val="004E00CE"/>
    <w:rsid w:val="004E1E3F"/>
    <w:rsid w:val="004E32B0"/>
    <w:rsid w:val="004E5371"/>
    <w:rsid w:val="004F2BE3"/>
    <w:rsid w:val="0050455A"/>
    <w:rsid w:val="00511832"/>
    <w:rsid w:val="00516EC9"/>
    <w:rsid w:val="00520D2B"/>
    <w:rsid w:val="005406C0"/>
    <w:rsid w:val="00540D7D"/>
    <w:rsid w:val="00555AC9"/>
    <w:rsid w:val="00557FA6"/>
    <w:rsid w:val="00561CE7"/>
    <w:rsid w:val="00574686"/>
    <w:rsid w:val="005A1419"/>
    <w:rsid w:val="005A46E6"/>
    <w:rsid w:val="005A5ADF"/>
    <w:rsid w:val="005B3E9E"/>
    <w:rsid w:val="005C47E1"/>
    <w:rsid w:val="005C5710"/>
    <w:rsid w:val="005C6DBD"/>
    <w:rsid w:val="005D433E"/>
    <w:rsid w:val="005D7333"/>
    <w:rsid w:val="005E0CCE"/>
    <w:rsid w:val="005E1486"/>
    <w:rsid w:val="005F0509"/>
    <w:rsid w:val="005F1735"/>
    <w:rsid w:val="005F191D"/>
    <w:rsid w:val="005F1FD5"/>
    <w:rsid w:val="005F6DD3"/>
    <w:rsid w:val="00612840"/>
    <w:rsid w:val="00613EF6"/>
    <w:rsid w:val="0062181B"/>
    <w:rsid w:val="00630D22"/>
    <w:rsid w:val="00641A84"/>
    <w:rsid w:val="00654E4C"/>
    <w:rsid w:val="00660851"/>
    <w:rsid w:val="006640D6"/>
    <w:rsid w:val="0067167B"/>
    <w:rsid w:val="0067680F"/>
    <w:rsid w:val="00677482"/>
    <w:rsid w:val="006823A7"/>
    <w:rsid w:val="006852EA"/>
    <w:rsid w:val="00685CC9"/>
    <w:rsid w:val="00686822"/>
    <w:rsid w:val="0069333C"/>
    <w:rsid w:val="006953CC"/>
    <w:rsid w:val="006A06F8"/>
    <w:rsid w:val="006A0A0B"/>
    <w:rsid w:val="006A2F9A"/>
    <w:rsid w:val="006A3F87"/>
    <w:rsid w:val="006A4E84"/>
    <w:rsid w:val="006B636B"/>
    <w:rsid w:val="006B7EB1"/>
    <w:rsid w:val="006C11CA"/>
    <w:rsid w:val="006C15C0"/>
    <w:rsid w:val="006C566C"/>
    <w:rsid w:val="006D0313"/>
    <w:rsid w:val="006D57F3"/>
    <w:rsid w:val="006D58DC"/>
    <w:rsid w:val="006E6C01"/>
    <w:rsid w:val="006F00DB"/>
    <w:rsid w:val="006F2E15"/>
    <w:rsid w:val="006F3CAE"/>
    <w:rsid w:val="006F498B"/>
    <w:rsid w:val="006F53A3"/>
    <w:rsid w:val="00701F16"/>
    <w:rsid w:val="00705C43"/>
    <w:rsid w:val="00714784"/>
    <w:rsid w:val="00717197"/>
    <w:rsid w:val="00717A6B"/>
    <w:rsid w:val="007232E5"/>
    <w:rsid w:val="0073663D"/>
    <w:rsid w:val="00736B4D"/>
    <w:rsid w:val="00737320"/>
    <w:rsid w:val="0074270B"/>
    <w:rsid w:val="00760E8D"/>
    <w:rsid w:val="0076120F"/>
    <w:rsid w:val="00764340"/>
    <w:rsid w:val="0076648E"/>
    <w:rsid w:val="00766BC4"/>
    <w:rsid w:val="00767044"/>
    <w:rsid w:val="00772877"/>
    <w:rsid w:val="007739F0"/>
    <w:rsid w:val="00780E9F"/>
    <w:rsid w:val="00795E61"/>
    <w:rsid w:val="007A205F"/>
    <w:rsid w:val="007A3319"/>
    <w:rsid w:val="007A3FBE"/>
    <w:rsid w:val="007A5EE0"/>
    <w:rsid w:val="007A6A59"/>
    <w:rsid w:val="007A755C"/>
    <w:rsid w:val="007A7B6A"/>
    <w:rsid w:val="007B50BF"/>
    <w:rsid w:val="007C11DA"/>
    <w:rsid w:val="007C2CC6"/>
    <w:rsid w:val="007C66C0"/>
    <w:rsid w:val="007D0010"/>
    <w:rsid w:val="007E03B7"/>
    <w:rsid w:val="007E0681"/>
    <w:rsid w:val="007F11C4"/>
    <w:rsid w:val="00816BA1"/>
    <w:rsid w:val="00817A02"/>
    <w:rsid w:val="008206EE"/>
    <w:rsid w:val="0082178D"/>
    <w:rsid w:val="008238E6"/>
    <w:rsid w:val="008254F0"/>
    <w:rsid w:val="00831E2B"/>
    <w:rsid w:val="008337C9"/>
    <w:rsid w:val="00834979"/>
    <w:rsid w:val="008379D0"/>
    <w:rsid w:val="00863D83"/>
    <w:rsid w:val="008659DC"/>
    <w:rsid w:val="00877AC9"/>
    <w:rsid w:val="008800BF"/>
    <w:rsid w:val="008822EE"/>
    <w:rsid w:val="0089124C"/>
    <w:rsid w:val="00891BC9"/>
    <w:rsid w:val="0089399D"/>
    <w:rsid w:val="00894A50"/>
    <w:rsid w:val="0089618F"/>
    <w:rsid w:val="00897ECE"/>
    <w:rsid w:val="008A3856"/>
    <w:rsid w:val="008A409D"/>
    <w:rsid w:val="008A751A"/>
    <w:rsid w:val="008A7F3D"/>
    <w:rsid w:val="008C17A7"/>
    <w:rsid w:val="008C2A3F"/>
    <w:rsid w:val="008C5D6A"/>
    <w:rsid w:val="008E4A4C"/>
    <w:rsid w:val="008E6A93"/>
    <w:rsid w:val="008F0117"/>
    <w:rsid w:val="009158AE"/>
    <w:rsid w:val="00916ADA"/>
    <w:rsid w:val="00920AE8"/>
    <w:rsid w:val="00920C9B"/>
    <w:rsid w:val="009234AD"/>
    <w:rsid w:val="0092593D"/>
    <w:rsid w:val="00937C12"/>
    <w:rsid w:val="0094038E"/>
    <w:rsid w:val="0094117E"/>
    <w:rsid w:val="009455E1"/>
    <w:rsid w:val="00951723"/>
    <w:rsid w:val="00953165"/>
    <w:rsid w:val="00954055"/>
    <w:rsid w:val="009556B0"/>
    <w:rsid w:val="00960FC4"/>
    <w:rsid w:val="009625FB"/>
    <w:rsid w:val="00970406"/>
    <w:rsid w:val="0097738A"/>
    <w:rsid w:val="00980B38"/>
    <w:rsid w:val="0098440C"/>
    <w:rsid w:val="00985EC4"/>
    <w:rsid w:val="009A0EA3"/>
    <w:rsid w:val="009A4832"/>
    <w:rsid w:val="009A739D"/>
    <w:rsid w:val="009A7F18"/>
    <w:rsid w:val="009C06ED"/>
    <w:rsid w:val="009C6912"/>
    <w:rsid w:val="009D4BC0"/>
    <w:rsid w:val="009D5D4B"/>
    <w:rsid w:val="009F12EE"/>
    <w:rsid w:val="009F1360"/>
    <w:rsid w:val="009F1726"/>
    <w:rsid w:val="009F5122"/>
    <w:rsid w:val="009F5720"/>
    <w:rsid w:val="00A04C54"/>
    <w:rsid w:val="00A11B5C"/>
    <w:rsid w:val="00A14B4A"/>
    <w:rsid w:val="00A2272C"/>
    <w:rsid w:val="00A23464"/>
    <w:rsid w:val="00A3270A"/>
    <w:rsid w:val="00A40F6F"/>
    <w:rsid w:val="00A5175A"/>
    <w:rsid w:val="00A51D49"/>
    <w:rsid w:val="00A538AC"/>
    <w:rsid w:val="00A53964"/>
    <w:rsid w:val="00A57C0C"/>
    <w:rsid w:val="00A63C65"/>
    <w:rsid w:val="00A6707E"/>
    <w:rsid w:val="00A7101D"/>
    <w:rsid w:val="00A7329A"/>
    <w:rsid w:val="00A81E72"/>
    <w:rsid w:val="00A83C03"/>
    <w:rsid w:val="00A8603A"/>
    <w:rsid w:val="00A86210"/>
    <w:rsid w:val="00A86753"/>
    <w:rsid w:val="00A91010"/>
    <w:rsid w:val="00A977AE"/>
    <w:rsid w:val="00AA1BBD"/>
    <w:rsid w:val="00AA1C40"/>
    <w:rsid w:val="00AA325E"/>
    <w:rsid w:val="00AA62A2"/>
    <w:rsid w:val="00AB1E8E"/>
    <w:rsid w:val="00AC1DFC"/>
    <w:rsid w:val="00AC3A6D"/>
    <w:rsid w:val="00AC797C"/>
    <w:rsid w:val="00AD0DA5"/>
    <w:rsid w:val="00AD101D"/>
    <w:rsid w:val="00AD4CDF"/>
    <w:rsid w:val="00AE0FCA"/>
    <w:rsid w:val="00AF41BC"/>
    <w:rsid w:val="00AF4D46"/>
    <w:rsid w:val="00AF749A"/>
    <w:rsid w:val="00AF7B31"/>
    <w:rsid w:val="00B12FD4"/>
    <w:rsid w:val="00B35331"/>
    <w:rsid w:val="00B3580A"/>
    <w:rsid w:val="00B37723"/>
    <w:rsid w:val="00B46973"/>
    <w:rsid w:val="00B47B38"/>
    <w:rsid w:val="00B503DD"/>
    <w:rsid w:val="00B508D4"/>
    <w:rsid w:val="00B613E4"/>
    <w:rsid w:val="00B64201"/>
    <w:rsid w:val="00B67541"/>
    <w:rsid w:val="00B73975"/>
    <w:rsid w:val="00B7797A"/>
    <w:rsid w:val="00B80A85"/>
    <w:rsid w:val="00B84432"/>
    <w:rsid w:val="00B84764"/>
    <w:rsid w:val="00BA2758"/>
    <w:rsid w:val="00BB1FD1"/>
    <w:rsid w:val="00BB440A"/>
    <w:rsid w:val="00BB744E"/>
    <w:rsid w:val="00BC0601"/>
    <w:rsid w:val="00BC0C64"/>
    <w:rsid w:val="00BC3898"/>
    <w:rsid w:val="00BE05F2"/>
    <w:rsid w:val="00BE33F7"/>
    <w:rsid w:val="00BE3C4F"/>
    <w:rsid w:val="00BF1DB2"/>
    <w:rsid w:val="00BF28D2"/>
    <w:rsid w:val="00BF4442"/>
    <w:rsid w:val="00C127E9"/>
    <w:rsid w:val="00C1290F"/>
    <w:rsid w:val="00C16A1B"/>
    <w:rsid w:val="00C22063"/>
    <w:rsid w:val="00C234E2"/>
    <w:rsid w:val="00C26FC1"/>
    <w:rsid w:val="00C4306A"/>
    <w:rsid w:val="00C44425"/>
    <w:rsid w:val="00C4531B"/>
    <w:rsid w:val="00C46C3F"/>
    <w:rsid w:val="00C5022D"/>
    <w:rsid w:val="00C52BC2"/>
    <w:rsid w:val="00C56996"/>
    <w:rsid w:val="00C578E6"/>
    <w:rsid w:val="00C65524"/>
    <w:rsid w:val="00C66138"/>
    <w:rsid w:val="00C703EC"/>
    <w:rsid w:val="00C72404"/>
    <w:rsid w:val="00C74D4D"/>
    <w:rsid w:val="00C8207D"/>
    <w:rsid w:val="00C87248"/>
    <w:rsid w:val="00C914E3"/>
    <w:rsid w:val="00C92A2A"/>
    <w:rsid w:val="00C93D90"/>
    <w:rsid w:val="00C9699A"/>
    <w:rsid w:val="00C96C92"/>
    <w:rsid w:val="00C97987"/>
    <w:rsid w:val="00CB0C3A"/>
    <w:rsid w:val="00CB0C4C"/>
    <w:rsid w:val="00CB7604"/>
    <w:rsid w:val="00CC0D49"/>
    <w:rsid w:val="00CC141C"/>
    <w:rsid w:val="00CC3218"/>
    <w:rsid w:val="00CC6080"/>
    <w:rsid w:val="00CD373E"/>
    <w:rsid w:val="00CD7979"/>
    <w:rsid w:val="00CE7309"/>
    <w:rsid w:val="00CF10B1"/>
    <w:rsid w:val="00CF133C"/>
    <w:rsid w:val="00CF1F98"/>
    <w:rsid w:val="00D0172C"/>
    <w:rsid w:val="00D177F4"/>
    <w:rsid w:val="00D2116E"/>
    <w:rsid w:val="00D216F5"/>
    <w:rsid w:val="00D26C3F"/>
    <w:rsid w:val="00D42E18"/>
    <w:rsid w:val="00D43545"/>
    <w:rsid w:val="00D453BC"/>
    <w:rsid w:val="00D46305"/>
    <w:rsid w:val="00D51DA9"/>
    <w:rsid w:val="00D55119"/>
    <w:rsid w:val="00D5707B"/>
    <w:rsid w:val="00D60779"/>
    <w:rsid w:val="00D70206"/>
    <w:rsid w:val="00D74822"/>
    <w:rsid w:val="00D77B9E"/>
    <w:rsid w:val="00D81B85"/>
    <w:rsid w:val="00D8746F"/>
    <w:rsid w:val="00D970AB"/>
    <w:rsid w:val="00DA1329"/>
    <w:rsid w:val="00DA34D9"/>
    <w:rsid w:val="00DA4EA7"/>
    <w:rsid w:val="00DB08F3"/>
    <w:rsid w:val="00DB0B7C"/>
    <w:rsid w:val="00DB12DA"/>
    <w:rsid w:val="00DB1A39"/>
    <w:rsid w:val="00DB2B28"/>
    <w:rsid w:val="00DB60A9"/>
    <w:rsid w:val="00DB6513"/>
    <w:rsid w:val="00DB71CE"/>
    <w:rsid w:val="00DC3E73"/>
    <w:rsid w:val="00DD5B1B"/>
    <w:rsid w:val="00DD6B3C"/>
    <w:rsid w:val="00DE0C59"/>
    <w:rsid w:val="00DE4F06"/>
    <w:rsid w:val="00DF2826"/>
    <w:rsid w:val="00DF73D0"/>
    <w:rsid w:val="00E02C8D"/>
    <w:rsid w:val="00E16931"/>
    <w:rsid w:val="00E306CC"/>
    <w:rsid w:val="00E313FC"/>
    <w:rsid w:val="00E33EEC"/>
    <w:rsid w:val="00E43DC5"/>
    <w:rsid w:val="00E463F8"/>
    <w:rsid w:val="00E526A1"/>
    <w:rsid w:val="00E54EE8"/>
    <w:rsid w:val="00E63002"/>
    <w:rsid w:val="00E66F2F"/>
    <w:rsid w:val="00E7789C"/>
    <w:rsid w:val="00E77924"/>
    <w:rsid w:val="00E77BB3"/>
    <w:rsid w:val="00E82836"/>
    <w:rsid w:val="00E87991"/>
    <w:rsid w:val="00E937EF"/>
    <w:rsid w:val="00E96B80"/>
    <w:rsid w:val="00EA4EA6"/>
    <w:rsid w:val="00EA5D53"/>
    <w:rsid w:val="00EA67C4"/>
    <w:rsid w:val="00EB1423"/>
    <w:rsid w:val="00EB6EE3"/>
    <w:rsid w:val="00EC1BA4"/>
    <w:rsid w:val="00ED4F7B"/>
    <w:rsid w:val="00ED7236"/>
    <w:rsid w:val="00ED7348"/>
    <w:rsid w:val="00EE0CD3"/>
    <w:rsid w:val="00EE29C1"/>
    <w:rsid w:val="00EE6B4A"/>
    <w:rsid w:val="00EF287B"/>
    <w:rsid w:val="00EF41AA"/>
    <w:rsid w:val="00F004E3"/>
    <w:rsid w:val="00F05DE2"/>
    <w:rsid w:val="00F103CB"/>
    <w:rsid w:val="00F159DE"/>
    <w:rsid w:val="00F322A4"/>
    <w:rsid w:val="00F36B9B"/>
    <w:rsid w:val="00F416F9"/>
    <w:rsid w:val="00F446F1"/>
    <w:rsid w:val="00F478D8"/>
    <w:rsid w:val="00F51268"/>
    <w:rsid w:val="00F52C02"/>
    <w:rsid w:val="00F5708A"/>
    <w:rsid w:val="00F57BFB"/>
    <w:rsid w:val="00F613F1"/>
    <w:rsid w:val="00F61D25"/>
    <w:rsid w:val="00F62086"/>
    <w:rsid w:val="00F632D8"/>
    <w:rsid w:val="00F64753"/>
    <w:rsid w:val="00F705C4"/>
    <w:rsid w:val="00F70E59"/>
    <w:rsid w:val="00F7603B"/>
    <w:rsid w:val="00F800A7"/>
    <w:rsid w:val="00F812AB"/>
    <w:rsid w:val="00F825DE"/>
    <w:rsid w:val="00F83540"/>
    <w:rsid w:val="00F90888"/>
    <w:rsid w:val="00F92D3C"/>
    <w:rsid w:val="00F94619"/>
    <w:rsid w:val="00FA1C0A"/>
    <w:rsid w:val="00FA5CD7"/>
    <w:rsid w:val="00FA6F6F"/>
    <w:rsid w:val="00FB3331"/>
    <w:rsid w:val="00FB6292"/>
    <w:rsid w:val="00FC0F73"/>
    <w:rsid w:val="00FC5D1C"/>
    <w:rsid w:val="00FC6577"/>
    <w:rsid w:val="00FC7479"/>
    <w:rsid w:val="00FD479D"/>
    <w:rsid w:val="00FD5206"/>
    <w:rsid w:val="00FD7BFC"/>
    <w:rsid w:val="00FF4224"/>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8C3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FD1"/>
    <w:rPr>
      <w:sz w:val="20"/>
      <w:szCs w:val="20"/>
    </w:rPr>
  </w:style>
  <w:style w:type="paragraph" w:styleId="Heading2">
    <w:name w:val="heading 2"/>
    <w:basedOn w:val="Normal"/>
    <w:link w:val="Heading2Char"/>
    <w:uiPriority w:val="9"/>
    <w:qFormat/>
    <w:locked/>
    <w:rsid w:val="00DB60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1FD1"/>
    <w:pPr>
      <w:widowControl w:val="0"/>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rsid w:val="00AF7B31"/>
    <w:pPr>
      <w:tabs>
        <w:tab w:val="center" w:pos="4320"/>
        <w:tab w:val="right" w:pos="8640"/>
      </w:tabs>
    </w:pPr>
  </w:style>
  <w:style w:type="character" w:customStyle="1" w:styleId="HeaderChar">
    <w:name w:val="Header Char"/>
    <w:basedOn w:val="DefaultParagraphFont"/>
    <w:link w:val="Header"/>
    <w:uiPriority w:val="99"/>
    <w:locked/>
    <w:rsid w:val="00AF7B31"/>
    <w:rPr>
      <w:rFonts w:cs="Times New Roman"/>
    </w:rPr>
  </w:style>
  <w:style w:type="paragraph" w:styleId="Footer">
    <w:name w:val="footer"/>
    <w:basedOn w:val="Normal"/>
    <w:link w:val="FooterChar"/>
    <w:uiPriority w:val="99"/>
    <w:rsid w:val="00AF7B31"/>
    <w:pPr>
      <w:tabs>
        <w:tab w:val="center" w:pos="4320"/>
        <w:tab w:val="right" w:pos="8640"/>
      </w:tabs>
    </w:pPr>
  </w:style>
  <w:style w:type="character" w:customStyle="1" w:styleId="FooterChar">
    <w:name w:val="Footer Char"/>
    <w:basedOn w:val="DefaultParagraphFont"/>
    <w:link w:val="Footer"/>
    <w:uiPriority w:val="99"/>
    <w:locked/>
    <w:rsid w:val="00AF7B31"/>
    <w:rPr>
      <w:rFonts w:cs="Times New Roman"/>
    </w:rPr>
  </w:style>
  <w:style w:type="character" w:styleId="PageNumber">
    <w:name w:val="page number"/>
    <w:basedOn w:val="DefaultParagraphFont"/>
    <w:uiPriority w:val="99"/>
    <w:semiHidden/>
    <w:rsid w:val="00AF7B31"/>
    <w:rPr>
      <w:rFonts w:cs="Times New Roman"/>
    </w:rPr>
  </w:style>
  <w:style w:type="table" w:styleId="TableGrid">
    <w:name w:val="Table Grid"/>
    <w:basedOn w:val="TableNormal"/>
    <w:uiPriority w:val="99"/>
    <w:rsid w:val="00057D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4BBD"/>
    <w:pPr>
      <w:spacing w:before="100" w:beforeAutospacing="1" w:after="100" w:afterAutospacing="1"/>
    </w:pPr>
    <w:rPr>
      <w:rFonts w:ascii="Times" w:hAnsi="Times"/>
    </w:rPr>
  </w:style>
  <w:style w:type="paragraph" w:styleId="BalloonText">
    <w:name w:val="Balloon Text"/>
    <w:basedOn w:val="Normal"/>
    <w:link w:val="BalloonTextChar"/>
    <w:uiPriority w:val="99"/>
    <w:semiHidden/>
    <w:rsid w:val="00540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0D7D"/>
    <w:rPr>
      <w:rFonts w:ascii="Lucida Grande" w:hAnsi="Lucida Grande" w:cs="Lucida Grande"/>
      <w:sz w:val="18"/>
      <w:szCs w:val="18"/>
    </w:rPr>
  </w:style>
  <w:style w:type="character" w:styleId="Hyperlink">
    <w:name w:val="Hyperlink"/>
    <w:basedOn w:val="DefaultParagraphFont"/>
    <w:uiPriority w:val="99"/>
    <w:rsid w:val="00DB1A39"/>
    <w:rPr>
      <w:rFonts w:cs="Times New Roman"/>
      <w:color w:val="0000FF"/>
      <w:u w:val="single"/>
    </w:rPr>
  </w:style>
  <w:style w:type="character" w:styleId="Emphasis">
    <w:name w:val="Emphasis"/>
    <w:basedOn w:val="DefaultParagraphFont"/>
    <w:uiPriority w:val="99"/>
    <w:qFormat/>
    <w:locked/>
    <w:rsid w:val="00013EF1"/>
    <w:rPr>
      <w:rFonts w:cs="Times New Roman"/>
      <w:i/>
      <w:iCs/>
    </w:rPr>
  </w:style>
  <w:style w:type="character" w:customStyle="1" w:styleId="st">
    <w:name w:val="st"/>
    <w:basedOn w:val="DefaultParagraphFont"/>
    <w:uiPriority w:val="99"/>
    <w:rsid w:val="00217466"/>
    <w:rPr>
      <w:rFonts w:cs="Times New Roman"/>
    </w:rPr>
  </w:style>
  <w:style w:type="paragraph" w:styleId="ListParagraph">
    <w:name w:val="List Paragraph"/>
    <w:basedOn w:val="Normal"/>
    <w:uiPriority w:val="99"/>
    <w:qFormat/>
    <w:rsid w:val="00FA6F6F"/>
    <w:pPr>
      <w:ind w:left="720"/>
      <w:contextualSpacing/>
    </w:pPr>
  </w:style>
  <w:style w:type="character" w:styleId="CommentReference">
    <w:name w:val="annotation reference"/>
    <w:basedOn w:val="DefaultParagraphFont"/>
    <w:uiPriority w:val="99"/>
    <w:semiHidden/>
    <w:unhideWhenUsed/>
    <w:rsid w:val="00CE7309"/>
    <w:rPr>
      <w:sz w:val="16"/>
      <w:szCs w:val="16"/>
    </w:rPr>
  </w:style>
  <w:style w:type="paragraph" w:styleId="CommentText">
    <w:name w:val="annotation text"/>
    <w:basedOn w:val="Normal"/>
    <w:link w:val="CommentTextChar"/>
    <w:uiPriority w:val="99"/>
    <w:semiHidden/>
    <w:unhideWhenUsed/>
    <w:rsid w:val="00CE7309"/>
  </w:style>
  <w:style w:type="character" w:customStyle="1" w:styleId="CommentTextChar">
    <w:name w:val="Comment Text Char"/>
    <w:basedOn w:val="DefaultParagraphFont"/>
    <w:link w:val="CommentText"/>
    <w:uiPriority w:val="99"/>
    <w:semiHidden/>
    <w:rsid w:val="00CE7309"/>
    <w:rPr>
      <w:sz w:val="20"/>
      <w:szCs w:val="20"/>
    </w:rPr>
  </w:style>
  <w:style w:type="paragraph" w:styleId="CommentSubject">
    <w:name w:val="annotation subject"/>
    <w:basedOn w:val="CommentText"/>
    <w:next w:val="CommentText"/>
    <w:link w:val="CommentSubjectChar"/>
    <w:uiPriority w:val="99"/>
    <w:semiHidden/>
    <w:unhideWhenUsed/>
    <w:rsid w:val="00CE7309"/>
    <w:rPr>
      <w:b/>
      <w:bCs/>
    </w:rPr>
  </w:style>
  <w:style w:type="character" w:customStyle="1" w:styleId="CommentSubjectChar">
    <w:name w:val="Comment Subject Char"/>
    <w:basedOn w:val="CommentTextChar"/>
    <w:link w:val="CommentSubject"/>
    <w:uiPriority w:val="99"/>
    <w:semiHidden/>
    <w:rsid w:val="00CE7309"/>
    <w:rPr>
      <w:b/>
      <w:bCs/>
      <w:sz w:val="20"/>
      <w:szCs w:val="20"/>
    </w:rPr>
  </w:style>
  <w:style w:type="character" w:customStyle="1" w:styleId="Heading2Char">
    <w:name w:val="Heading 2 Char"/>
    <w:basedOn w:val="DefaultParagraphFont"/>
    <w:link w:val="Heading2"/>
    <w:uiPriority w:val="9"/>
    <w:rsid w:val="00DB60A9"/>
    <w:rPr>
      <w:b/>
      <w:bCs/>
      <w:sz w:val="36"/>
      <w:szCs w:val="36"/>
    </w:rPr>
  </w:style>
  <w:style w:type="character" w:styleId="FollowedHyperlink">
    <w:name w:val="FollowedHyperlink"/>
    <w:basedOn w:val="DefaultParagraphFont"/>
    <w:uiPriority w:val="99"/>
    <w:semiHidden/>
    <w:unhideWhenUsed/>
    <w:rsid w:val="00DA3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956">
      <w:bodyDiv w:val="1"/>
      <w:marLeft w:val="0"/>
      <w:marRight w:val="0"/>
      <w:marTop w:val="0"/>
      <w:marBottom w:val="0"/>
      <w:divBdr>
        <w:top w:val="none" w:sz="0" w:space="0" w:color="auto"/>
        <w:left w:val="none" w:sz="0" w:space="0" w:color="auto"/>
        <w:bottom w:val="none" w:sz="0" w:space="0" w:color="auto"/>
        <w:right w:val="none" w:sz="0" w:space="0" w:color="auto"/>
      </w:divBdr>
    </w:div>
    <w:div w:id="1134912820">
      <w:marLeft w:val="0"/>
      <w:marRight w:val="0"/>
      <w:marTop w:val="0"/>
      <w:marBottom w:val="0"/>
      <w:divBdr>
        <w:top w:val="none" w:sz="0" w:space="0" w:color="auto"/>
        <w:left w:val="none" w:sz="0" w:space="0" w:color="auto"/>
        <w:bottom w:val="none" w:sz="0" w:space="0" w:color="auto"/>
        <w:right w:val="none" w:sz="0" w:space="0" w:color="auto"/>
      </w:divBdr>
    </w:div>
    <w:div w:id="1134912821">
      <w:marLeft w:val="0"/>
      <w:marRight w:val="0"/>
      <w:marTop w:val="0"/>
      <w:marBottom w:val="0"/>
      <w:divBdr>
        <w:top w:val="none" w:sz="0" w:space="0" w:color="auto"/>
        <w:left w:val="none" w:sz="0" w:space="0" w:color="auto"/>
        <w:bottom w:val="none" w:sz="0" w:space="0" w:color="auto"/>
        <w:right w:val="none" w:sz="0" w:space="0" w:color="auto"/>
      </w:divBdr>
    </w:div>
    <w:div w:id="1134912822">
      <w:marLeft w:val="0"/>
      <w:marRight w:val="0"/>
      <w:marTop w:val="0"/>
      <w:marBottom w:val="0"/>
      <w:divBdr>
        <w:top w:val="none" w:sz="0" w:space="0" w:color="auto"/>
        <w:left w:val="none" w:sz="0" w:space="0" w:color="auto"/>
        <w:bottom w:val="none" w:sz="0" w:space="0" w:color="auto"/>
        <w:right w:val="none" w:sz="0" w:space="0" w:color="auto"/>
      </w:divBdr>
    </w:div>
    <w:div w:id="1134912823">
      <w:marLeft w:val="0"/>
      <w:marRight w:val="0"/>
      <w:marTop w:val="0"/>
      <w:marBottom w:val="0"/>
      <w:divBdr>
        <w:top w:val="none" w:sz="0" w:space="0" w:color="auto"/>
        <w:left w:val="none" w:sz="0" w:space="0" w:color="auto"/>
        <w:bottom w:val="none" w:sz="0" w:space="0" w:color="auto"/>
        <w:right w:val="none" w:sz="0" w:space="0" w:color="auto"/>
      </w:divBdr>
    </w:div>
    <w:div w:id="1134912824">
      <w:marLeft w:val="0"/>
      <w:marRight w:val="0"/>
      <w:marTop w:val="0"/>
      <w:marBottom w:val="0"/>
      <w:divBdr>
        <w:top w:val="none" w:sz="0" w:space="0" w:color="auto"/>
        <w:left w:val="none" w:sz="0" w:space="0" w:color="auto"/>
        <w:bottom w:val="none" w:sz="0" w:space="0" w:color="auto"/>
        <w:right w:val="none" w:sz="0" w:space="0" w:color="auto"/>
      </w:divBdr>
      <w:divsChild>
        <w:div w:id="1134912827">
          <w:marLeft w:val="0"/>
          <w:marRight w:val="0"/>
          <w:marTop w:val="0"/>
          <w:marBottom w:val="0"/>
          <w:divBdr>
            <w:top w:val="none" w:sz="0" w:space="0" w:color="auto"/>
            <w:left w:val="none" w:sz="0" w:space="0" w:color="auto"/>
            <w:bottom w:val="none" w:sz="0" w:space="0" w:color="auto"/>
            <w:right w:val="none" w:sz="0" w:space="0" w:color="auto"/>
          </w:divBdr>
          <w:divsChild>
            <w:div w:id="1134912825">
              <w:marLeft w:val="0"/>
              <w:marRight w:val="0"/>
              <w:marTop w:val="0"/>
              <w:marBottom w:val="0"/>
              <w:divBdr>
                <w:top w:val="none" w:sz="0" w:space="0" w:color="auto"/>
                <w:left w:val="none" w:sz="0" w:space="0" w:color="auto"/>
                <w:bottom w:val="none" w:sz="0" w:space="0" w:color="auto"/>
                <w:right w:val="none" w:sz="0" w:space="0" w:color="auto"/>
              </w:divBdr>
              <w:divsChild>
                <w:div w:id="1134912865">
                  <w:marLeft w:val="0"/>
                  <w:marRight w:val="0"/>
                  <w:marTop w:val="0"/>
                  <w:marBottom w:val="0"/>
                  <w:divBdr>
                    <w:top w:val="none" w:sz="0" w:space="0" w:color="auto"/>
                    <w:left w:val="none" w:sz="0" w:space="0" w:color="auto"/>
                    <w:bottom w:val="none" w:sz="0" w:space="0" w:color="auto"/>
                    <w:right w:val="none" w:sz="0" w:space="0" w:color="auto"/>
                  </w:divBdr>
                  <w:divsChild>
                    <w:div w:id="11349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2834">
      <w:marLeft w:val="0"/>
      <w:marRight w:val="0"/>
      <w:marTop w:val="0"/>
      <w:marBottom w:val="0"/>
      <w:divBdr>
        <w:top w:val="none" w:sz="0" w:space="0" w:color="auto"/>
        <w:left w:val="none" w:sz="0" w:space="0" w:color="auto"/>
        <w:bottom w:val="none" w:sz="0" w:space="0" w:color="auto"/>
        <w:right w:val="none" w:sz="0" w:space="0" w:color="auto"/>
      </w:divBdr>
      <w:divsChild>
        <w:div w:id="1134912843">
          <w:marLeft w:val="0"/>
          <w:marRight w:val="0"/>
          <w:marTop w:val="0"/>
          <w:marBottom w:val="0"/>
          <w:divBdr>
            <w:top w:val="none" w:sz="0" w:space="0" w:color="auto"/>
            <w:left w:val="none" w:sz="0" w:space="0" w:color="auto"/>
            <w:bottom w:val="none" w:sz="0" w:space="0" w:color="auto"/>
            <w:right w:val="none" w:sz="0" w:space="0" w:color="auto"/>
          </w:divBdr>
          <w:divsChild>
            <w:div w:id="1134912832">
              <w:marLeft w:val="0"/>
              <w:marRight w:val="0"/>
              <w:marTop w:val="0"/>
              <w:marBottom w:val="0"/>
              <w:divBdr>
                <w:top w:val="none" w:sz="0" w:space="0" w:color="auto"/>
                <w:left w:val="none" w:sz="0" w:space="0" w:color="auto"/>
                <w:bottom w:val="none" w:sz="0" w:space="0" w:color="auto"/>
                <w:right w:val="none" w:sz="0" w:space="0" w:color="auto"/>
              </w:divBdr>
              <w:divsChild>
                <w:div w:id="1134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39">
      <w:marLeft w:val="0"/>
      <w:marRight w:val="0"/>
      <w:marTop w:val="0"/>
      <w:marBottom w:val="0"/>
      <w:divBdr>
        <w:top w:val="none" w:sz="0" w:space="0" w:color="auto"/>
        <w:left w:val="none" w:sz="0" w:space="0" w:color="auto"/>
        <w:bottom w:val="none" w:sz="0" w:space="0" w:color="auto"/>
        <w:right w:val="none" w:sz="0" w:space="0" w:color="auto"/>
      </w:divBdr>
      <w:divsChild>
        <w:div w:id="1134912836">
          <w:marLeft w:val="0"/>
          <w:marRight w:val="0"/>
          <w:marTop w:val="0"/>
          <w:marBottom w:val="0"/>
          <w:divBdr>
            <w:top w:val="none" w:sz="0" w:space="0" w:color="auto"/>
            <w:left w:val="none" w:sz="0" w:space="0" w:color="auto"/>
            <w:bottom w:val="none" w:sz="0" w:space="0" w:color="auto"/>
            <w:right w:val="none" w:sz="0" w:space="0" w:color="auto"/>
          </w:divBdr>
          <w:divsChild>
            <w:div w:id="1134912831">
              <w:marLeft w:val="0"/>
              <w:marRight w:val="0"/>
              <w:marTop w:val="0"/>
              <w:marBottom w:val="0"/>
              <w:divBdr>
                <w:top w:val="none" w:sz="0" w:space="0" w:color="auto"/>
                <w:left w:val="none" w:sz="0" w:space="0" w:color="auto"/>
                <w:bottom w:val="none" w:sz="0" w:space="0" w:color="auto"/>
                <w:right w:val="none" w:sz="0" w:space="0" w:color="auto"/>
              </w:divBdr>
              <w:divsChild>
                <w:div w:id="1134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42">
      <w:marLeft w:val="0"/>
      <w:marRight w:val="0"/>
      <w:marTop w:val="0"/>
      <w:marBottom w:val="0"/>
      <w:divBdr>
        <w:top w:val="none" w:sz="0" w:space="0" w:color="auto"/>
        <w:left w:val="none" w:sz="0" w:space="0" w:color="auto"/>
        <w:bottom w:val="none" w:sz="0" w:space="0" w:color="auto"/>
        <w:right w:val="none" w:sz="0" w:space="0" w:color="auto"/>
      </w:divBdr>
      <w:divsChild>
        <w:div w:id="1134912850">
          <w:marLeft w:val="0"/>
          <w:marRight w:val="0"/>
          <w:marTop w:val="0"/>
          <w:marBottom w:val="0"/>
          <w:divBdr>
            <w:top w:val="none" w:sz="0" w:space="0" w:color="auto"/>
            <w:left w:val="none" w:sz="0" w:space="0" w:color="auto"/>
            <w:bottom w:val="none" w:sz="0" w:space="0" w:color="auto"/>
            <w:right w:val="none" w:sz="0" w:space="0" w:color="auto"/>
          </w:divBdr>
          <w:divsChild>
            <w:div w:id="1134912840">
              <w:marLeft w:val="0"/>
              <w:marRight w:val="0"/>
              <w:marTop w:val="0"/>
              <w:marBottom w:val="0"/>
              <w:divBdr>
                <w:top w:val="none" w:sz="0" w:space="0" w:color="auto"/>
                <w:left w:val="none" w:sz="0" w:space="0" w:color="auto"/>
                <w:bottom w:val="none" w:sz="0" w:space="0" w:color="auto"/>
                <w:right w:val="none" w:sz="0" w:space="0" w:color="auto"/>
              </w:divBdr>
              <w:divsChild>
                <w:div w:id="11349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44">
      <w:marLeft w:val="0"/>
      <w:marRight w:val="0"/>
      <w:marTop w:val="0"/>
      <w:marBottom w:val="0"/>
      <w:divBdr>
        <w:top w:val="none" w:sz="0" w:space="0" w:color="auto"/>
        <w:left w:val="none" w:sz="0" w:space="0" w:color="auto"/>
        <w:bottom w:val="none" w:sz="0" w:space="0" w:color="auto"/>
        <w:right w:val="none" w:sz="0" w:space="0" w:color="auto"/>
      </w:divBdr>
      <w:divsChild>
        <w:div w:id="1134912829">
          <w:marLeft w:val="0"/>
          <w:marRight w:val="0"/>
          <w:marTop w:val="0"/>
          <w:marBottom w:val="0"/>
          <w:divBdr>
            <w:top w:val="none" w:sz="0" w:space="0" w:color="auto"/>
            <w:left w:val="none" w:sz="0" w:space="0" w:color="auto"/>
            <w:bottom w:val="none" w:sz="0" w:space="0" w:color="auto"/>
            <w:right w:val="none" w:sz="0" w:space="0" w:color="auto"/>
          </w:divBdr>
          <w:divsChild>
            <w:div w:id="1134912845">
              <w:marLeft w:val="0"/>
              <w:marRight w:val="0"/>
              <w:marTop w:val="0"/>
              <w:marBottom w:val="0"/>
              <w:divBdr>
                <w:top w:val="none" w:sz="0" w:space="0" w:color="auto"/>
                <w:left w:val="none" w:sz="0" w:space="0" w:color="auto"/>
                <w:bottom w:val="none" w:sz="0" w:space="0" w:color="auto"/>
                <w:right w:val="none" w:sz="0" w:space="0" w:color="auto"/>
              </w:divBdr>
              <w:divsChild>
                <w:div w:id="11349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46">
      <w:marLeft w:val="0"/>
      <w:marRight w:val="0"/>
      <w:marTop w:val="0"/>
      <w:marBottom w:val="0"/>
      <w:divBdr>
        <w:top w:val="none" w:sz="0" w:space="0" w:color="auto"/>
        <w:left w:val="none" w:sz="0" w:space="0" w:color="auto"/>
        <w:bottom w:val="none" w:sz="0" w:space="0" w:color="auto"/>
        <w:right w:val="none" w:sz="0" w:space="0" w:color="auto"/>
      </w:divBdr>
      <w:divsChild>
        <w:div w:id="1134912853">
          <w:marLeft w:val="0"/>
          <w:marRight w:val="0"/>
          <w:marTop w:val="0"/>
          <w:marBottom w:val="0"/>
          <w:divBdr>
            <w:top w:val="none" w:sz="0" w:space="0" w:color="auto"/>
            <w:left w:val="none" w:sz="0" w:space="0" w:color="auto"/>
            <w:bottom w:val="none" w:sz="0" w:space="0" w:color="auto"/>
            <w:right w:val="none" w:sz="0" w:space="0" w:color="auto"/>
          </w:divBdr>
          <w:divsChild>
            <w:div w:id="1134912833">
              <w:marLeft w:val="0"/>
              <w:marRight w:val="0"/>
              <w:marTop w:val="0"/>
              <w:marBottom w:val="0"/>
              <w:divBdr>
                <w:top w:val="none" w:sz="0" w:space="0" w:color="auto"/>
                <w:left w:val="none" w:sz="0" w:space="0" w:color="auto"/>
                <w:bottom w:val="none" w:sz="0" w:space="0" w:color="auto"/>
                <w:right w:val="none" w:sz="0" w:space="0" w:color="auto"/>
              </w:divBdr>
              <w:divsChild>
                <w:div w:id="11349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49">
      <w:marLeft w:val="0"/>
      <w:marRight w:val="0"/>
      <w:marTop w:val="0"/>
      <w:marBottom w:val="0"/>
      <w:divBdr>
        <w:top w:val="none" w:sz="0" w:space="0" w:color="auto"/>
        <w:left w:val="none" w:sz="0" w:space="0" w:color="auto"/>
        <w:bottom w:val="none" w:sz="0" w:space="0" w:color="auto"/>
        <w:right w:val="none" w:sz="0" w:space="0" w:color="auto"/>
      </w:divBdr>
      <w:divsChild>
        <w:div w:id="1134912838">
          <w:marLeft w:val="0"/>
          <w:marRight w:val="0"/>
          <w:marTop w:val="0"/>
          <w:marBottom w:val="0"/>
          <w:divBdr>
            <w:top w:val="none" w:sz="0" w:space="0" w:color="auto"/>
            <w:left w:val="none" w:sz="0" w:space="0" w:color="auto"/>
            <w:bottom w:val="none" w:sz="0" w:space="0" w:color="auto"/>
            <w:right w:val="none" w:sz="0" w:space="0" w:color="auto"/>
          </w:divBdr>
          <w:divsChild>
            <w:div w:id="1134912851">
              <w:marLeft w:val="0"/>
              <w:marRight w:val="0"/>
              <w:marTop w:val="0"/>
              <w:marBottom w:val="0"/>
              <w:divBdr>
                <w:top w:val="none" w:sz="0" w:space="0" w:color="auto"/>
                <w:left w:val="none" w:sz="0" w:space="0" w:color="auto"/>
                <w:bottom w:val="none" w:sz="0" w:space="0" w:color="auto"/>
                <w:right w:val="none" w:sz="0" w:space="0" w:color="auto"/>
              </w:divBdr>
              <w:divsChild>
                <w:div w:id="11349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55">
      <w:marLeft w:val="0"/>
      <w:marRight w:val="0"/>
      <w:marTop w:val="0"/>
      <w:marBottom w:val="0"/>
      <w:divBdr>
        <w:top w:val="none" w:sz="0" w:space="0" w:color="auto"/>
        <w:left w:val="none" w:sz="0" w:space="0" w:color="auto"/>
        <w:bottom w:val="none" w:sz="0" w:space="0" w:color="auto"/>
        <w:right w:val="none" w:sz="0" w:space="0" w:color="auto"/>
      </w:divBdr>
      <w:divsChild>
        <w:div w:id="1134912848">
          <w:marLeft w:val="0"/>
          <w:marRight w:val="0"/>
          <w:marTop w:val="0"/>
          <w:marBottom w:val="0"/>
          <w:divBdr>
            <w:top w:val="none" w:sz="0" w:space="0" w:color="auto"/>
            <w:left w:val="none" w:sz="0" w:space="0" w:color="auto"/>
            <w:bottom w:val="none" w:sz="0" w:space="0" w:color="auto"/>
            <w:right w:val="none" w:sz="0" w:space="0" w:color="auto"/>
          </w:divBdr>
          <w:divsChild>
            <w:div w:id="1134912854">
              <w:marLeft w:val="0"/>
              <w:marRight w:val="0"/>
              <w:marTop w:val="0"/>
              <w:marBottom w:val="0"/>
              <w:divBdr>
                <w:top w:val="none" w:sz="0" w:space="0" w:color="auto"/>
                <w:left w:val="none" w:sz="0" w:space="0" w:color="auto"/>
                <w:bottom w:val="none" w:sz="0" w:space="0" w:color="auto"/>
                <w:right w:val="none" w:sz="0" w:space="0" w:color="auto"/>
              </w:divBdr>
              <w:divsChild>
                <w:div w:id="11349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856">
      <w:marLeft w:val="0"/>
      <w:marRight w:val="0"/>
      <w:marTop w:val="0"/>
      <w:marBottom w:val="0"/>
      <w:divBdr>
        <w:top w:val="none" w:sz="0" w:space="0" w:color="auto"/>
        <w:left w:val="none" w:sz="0" w:space="0" w:color="auto"/>
        <w:bottom w:val="none" w:sz="0" w:space="0" w:color="auto"/>
        <w:right w:val="none" w:sz="0" w:space="0" w:color="auto"/>
      </w:divBdr>
    </w:div>
    <w:div w:id="1134912859">
      <w:marLeft w:val="0"/>
      <w:marRight w:val="0"/>
      <w:marTop w:val="0"/>
      <w:marBottom w:val="0"/>
      <w:divBdr>
        <w:top w:val="none" w:sz="0" w:space="0" w:color="auto"/>
        <w:left w:val="none" w:sz="0" w:space="0" w:color="auto"/>
        <w:bottom w:val="none" w:sz="0" w:space="0" w:color="auto"/>
        <w:right w:val="none" w:sz="0" w:space="0" w:color="auto"/>
      </w:divBdr>
      <w:divsChild>
        <w:div w:id="1134912860">
          <w:marLeft w:val="0"/>
          <w:marRight w:val="0"/>
          <w:marTop w:val="0"/>
          <w:marBottom w:val="0"/>
          <w:divBdr>
            <w:top w:val="none" w:sz="0" w:space="0" w:color="auto"/>
            <w:left w:val="none" w:sz="0" w:space="0" w:color="auto"/>
            <w:bottom w:val="none" w:sz="0" w:space="0" w:color="auto"/>
            <w:right w:val="none" w:sz="0" w:space="0" w:color="auto"/>
          </w:divBdr>
        </w:div>
        <w:div w:id="1134912861">
          <w:marLeft w:val="0"/>
          <w:marRight w:val="0"/>
          <w:marTop w:val="0"/>
          <w:marBottom w:val="0"/>
          <w:divBdr>
            <w:top w:val="none" w:sz="0" w:space="0" w:color="auto"/>
            <w:left w:val="none" w:sz="0" w:space="0" w:color="auto"/>
            <w:bottom w:val="none" w:sz="0" w:space="0" w:color="auto"/>
            <w:right w:val="none" w:sz="0" w:space="0" w:color="auto"/>
          </w:divBdr>
          <w:divsChild>
            <w:div w:id="1134912857">
              <w:marLeft w:val="0"/>
              <w:marRight w:val="0"/>
              <w:marTop w:val="0"/>
              <w:marBottom w:val="0"/>
              <w:divBdr>
                <w:top w:val="none" w:sz="0" w:space="0" w:color="auto"/>
                <w:left w:val="none" w:sz="0" w:space="0" w:color="auto"/>
                <w:bottom w:val="none" w:sz="0" w:space="0" w:color="auto"/>
                <w:right w:val="none" w:sz="0" w:space="0" w:color="auto"/>
              </w:divBdr>
            </w:div>
            <w:div w:id="1134912858">
              <w:marLeft w:val="0"/>
              <w:marRight w:val="0"/>
              <w:marTop w:val="0"/>
              <w:marBottom w:val="0"/>
              <w:divBdr>
                <w:top w:val="none" w:sz="0" w:space="0" w:color="auto"/>
                <w:left w:val="none" w:sz="0" w:space="0" w:color="auto"/>
                <w:bottom w:val="none" w:sz="0" w:space="0" w:color="auto"/>
                <w:right w:val="none" w:sz="0" w:space="0" w:color="auto"/>
              </w:divBdr>
            </w:div>
            <w:div w:id="11349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863">
      <w:marLeft w:val="0"/>
      <w:marRight w:val="0"/>
      <w:marTop w:val="0"/>
      <w:marBottom w:val="0"/>
      <w:divBdr>
        <w:top w:val="none" w:sz="0" w:space="0" w:color="auto"/>
        <w:left w:val="none" w:sz="0" w:space="0" w:color="auto"/>
        <w:bottom w:val="none" w:sz="0" w:space="0" w:color="auto"/>
        <w:right w:val="none" w:sz="0" w:space="0" w:color="auto"/>
      </w:divBdr>
      <w:divsChild>
        <w:div w:id="1134912826">
          <w:marLeft w:val="0"/>
          <w:marRight w:val="0"/>
          <w:marTop w:val="0"/>
          <w:marBottom w:val="0"/>
          <w:divBdr>
            <w:top w:val="none" w:sz="0" w:space="0" w:color="auto"/>
            <w:left w:val="none" w:sz="0" w:space="0" w:color="auto"/>
            <w:bottom w:val="none" w:sz="0" w:space="0" w:color="auto"/>
            <w:right w:val="none" w:sz="0" w:space="0" w:color="auto"/>
          </w:divBdr>
          <w:divsChild>
            <w:div w:id="1134912866">
              <w:marLeft w:val="0"/>
              <w:marRight w:val="0"/>
              <w:marTop w:val="0"/>
              <w:marBottom w:val="0"/>
              <w:divBdr>
                <w:top w:val="none" w:sz="0" w:space="0" w:color="auto"/>
                <w:left w:val="none" w:sz="0" w:space="0" w:color="auto"/>
                <w:bottom w:val="none" w:sz="0" w:space="0" w:color="auto"/>
                <w:right w:val="none" w:sz="0" w:space="0" w:color="auto"/>
              </w:divBdr>
              <w:divsChild>
                <w:div w:id="1134912868">
                  <w:marLeft w:val="0"/>
                  <w:marRight w:val="0"/>
                  <w:marTop w:val="0"/>
                  <w:marBottom w:val="0"/>
                  <w:divBdr>
                    <w:top w:val="none" w:sz="0" w:space="0" w:color="auto"/>
                    <w:left w:val="none" w:sz="0" w:space="0" w:color="auto"/>
                    <w:bottom w:val="none" w:sz="0" w:space="0" w:color="auto"/>
                    <w:right w:val="none" w:sz="0" w:space="0" w:color="auto"/>
                  </w:divBdr>
                  <w:divsChild>
                    <w:div w:id="11349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2877">
      <w:marLeft w:val="0"/>
      <w:marRight w:val="0"/>
      <w:marTop w:val="0"/>
      <w:marBottom w:val="0"/>
      <w:divBdr>
        <w:top w:val="none" w:sz="0" w:space="0" w:color="auto"/>
        <w:left w:val="none" w:sz="0" w:space="0" w:color="auto"/>
        <w:bottom w:val="none" w:sz="0" w:space="0" w:color="auto"/>
        <w:right w:val="none" w:sz="0" w:space="0" w:color="auto"/>
      </w:divBdr>
      <w:divsChild>
        <w:div w:id="1134912869">
          <w:marLeft w:val="0"/>
          <w:marRight w:val="0"/>
          <w:marTop w:val="0"/>
          <w:marBottom w:val="0"/>
          <w:divBdr>
            <w:top w:val="none" w:sz="0" w:space="0" w:color="auto"/>
            <w:left w:val="none" w:sz="0" w:space="0" w:color="auto"/>
            <w:bottom w:val="none" w:sz="0" w:space="0" w:color="auto"/>
            <w:right w:val="none" w:sz="0" w:space="0" w:color="auto"/>
          </w:divBdr>
        </w:div>
        <w:div w:id="1134912870">
          <w:marLeft w:val="0"/>
          <w:marRight w:val="0"/>
          <w:marTop w:val="0"/>
          <w:marBottom w:val="0"/>
          <w:divBdr>
            <w:top w:val="none" w:sz="0" w:space="0" w:color="auto"/>
            <w:left w:val="none" w:sz="0" w:space="0" w:color="auto"/>
            <w:bottom w:val="none" w:sz="0" w:space="0" w:color="auto"/>
            <w:right w:val="none" w:sz="0" w:space="0" w:color="auto"/>
          </w:divBdr>
        </w:div>
        <w:div w:id="1134912873">
          <w:marLeft w:val="0"/>
          <w:marRight w:val="0"/>
          <w:marTop w:val="0"/>
          <w:marBottom w:val="0"/>
          <w:divBdr>
            <w:top w:val="none" w:sz="0" w:space="0" w:color="auto"/>
            <w:left w:val="none" w:sz="0" w:space="0" w:color="auto"/>
            <w:bottom w:val="none" w:sz="0" w:space="0" w:color="auto"/>
            <w:right w:val="none" w:sz="0" w:space="0" w:color="auto"/>
          </w:divBdr>
        </w:div>
        <w:div w:id="1134912874">
          <w:marLeft w:val="0"/>
          <w:marRight w:val="0"/>
          <w:marTop w:val="0"/>
          <w:marBottom w:val="0"/>
          <w:divBdr>
            <w:top w:val="none" w:sz="0" w:space="0" w:color="auto"/>
            <w:left w:val="none" w:sz="0" w:space="0" w:color="auto"/>
            <w:bottom w:val="none" w:sz="0" w:space="0" w:color="auto"/>
            <w:right w:val="none" w:sz="0" w:space="0" w:color="auto"/>
          </w:divBdr>
        </w:div>
        <w:div w:id="1134912875">
          <w:marLeft w:val="0"/>
          <w:marRight w:val="0"/>
          <w:marTop w:val="0"/>
          <w:marBottom w:val="0"/>
          <w:divBdr>
            <w:top w:val="none" w:sz="0" w:space="0" w:color="auto"/>
            <w:left w:val="none" w:sz="0" w:space="0" w:color="auto"/>
            <w:bottom w:val="none" w:sz="0" w:space="0" w:color="auto"/>
            <w:right w:val="none" w:sz="0" w:space="0" w:color="auto"/>
          </w:divBdr>
        </w:div>
        <w:div w:id="1134912882">
          <w:marLeft w:val="0"/>
          <w:marRight w:val="0"/>
          <w:marTop w:val="0"/>
          <w:marBottom w:val="0"/>
          <w:divBdr>
            <w:top w:val="none" w:sz="0" w:space="0" w:color="auto"/>
            <w:left w:val="none" w:sz="0" w:space="0" w:color="auto"/>
            <w:bottom w:val="none" w:sz="0" w:space="0" w:color="auto"/>
            <w:right w:val="none" w:sz="0" w:space="0" w:color="auto"/>
          </w:divBdr>
        </w:div>
        <w:div w:id="1134912884">
          <w:marLeft w:val="0"/>
          <w:marRight w:val="0"/>
          <w:marTop w:val="0"/>
          <w:marBottom w:val="0"/>
          <w:divBdr>
            <w:top w:val="none" w:sz="0" w:space="0" w:color="auto"/>
            <w:left w:val="none" w:sz="0" w:space="0" w:color="auto"/>
            <w:bottom w:val="none" w:sz="0" w:space="0" w:color="auto"/>
            <w:right w:val="none" w:sz="0" w:space="0" w:color="auto"/>
          </w:divBdr>
        </w:div>
      </w:divsChild>
    </w:div>
    <w:div w:id="1134912880">
      <w:marLeft w:val="0"/>
      <w:marRight w:val="0"/>
      <w:marTop w:val="0"/>
      <w:marBottom w:val="0"/>
      <w:divBdr>
        <w:top w:val="none" w:sz="0" w:space="0" w:color="auto"/>
        <w:left w:val="none" w:sz="0" w:space="0" w:color="auto"/>
        <w:bottom w:val="none" w:sz="0" w:space="0" w:color="auto"/>
        <w:right w:val="none" w:sz="0" w:space="0" w:color="auto"/>
      </w:divBdr>
      <w:divsChild>
        <w:div w:id="1134912871">
          <w:marLeft w:val="0"/>
          <w:marRight w:val="0"/>
          <w:marTop w:val="0"/>
          <w:marBottom w:val="0"/>
          <w:divBdr>
            <w:top w:val="none" w:sz="0" w:space="0" w:color="auto"/>
            <w:left w:val="none" w:sz="0" w:space="0" w:color="auto"/>
            <w:bottom w:val="none" w:sz="0" w:space="0" w:color="auto"/>
            <w:right w:val="none" w:sz="0" w:space="0" w:color="auto"/>
          </w:divBdr>
        </w:div>
        <w:div w:id="1134912872">
          <w:marLeft w:val="0"/>
          <w:marRight w:val="0"/>
          <w:marTop w:val="0"/>
          <w:marBottom w:val="0"/>
          <w:divBdr>
            <w:top w:val="none" w:sz="0" w:space="0" w:color="auto"/>
            <w:left w:val="none" w:sz="0" w:space="0" w:color="auto"/>
            <w:bottom w:val="none" w:sz="0" w:space="0" w:color="auto"/>
            <w:right w:val="none" w:sz="0" w:space="0" w:color="auto"/>
          </w:divBdr>
        </w:div>
        <w:div w:id="1134912876">
          <w:marLeft w:val="0"/>
          <w:marRight w:val="0"/>
          <w:marTop w:val="0"/>
          <w:marBottom w:val="0"/>
          <w:divBdr>
            <w:top w:val="none" w:sz="0" w:space="0" w:color="auto"/>
            <w:left w:val="none" w:sz="0" w:space="0" w:color="auto"/>
            <w:bottom w:val="none" w:sz="0" w:space="0" w:color="auto"/>
            <w:right w:val="none" w:sz="0" w:space="0" w:color="auto"/>
          </w:divBdr>
        </w:div>
        <w:div w:id="1134912878">
          <w:marLeft w:val="0"/>
          <w:marRight w:val="0"/>
          <w:marTop w:val="0"/>
          <w:marBottom w:val="0"/>
          <w:divBdr>
            <w:top w:val="none" w:sz="0" w:space="0" w:color="auto"/>
            <w:left w:val="none" w:sz="0" w:space="0" w:color="auto"/>
            <w:bottom w:val="none" w:sz="0" w:space="0" w:color="auto"/>
            <w:right w:val="none" w:sz="0" w:space="0" w:color="auto"/>
          </w:divBdr>
        </w:div>
        <w:div w:id="1134912879">
          <w:marLeft w:val="0"/>
          <w:marRight w:val="0"/>
          <w:marTop w:val="0"/>
          <w:marBottom w:val="0"/>
          <w:divBdr>
            <w:top w:val="none" w:sz="0" w:space="0" w:color="auto"/>
            <w:left w:val="none" w:sz="0" w:space="0" w:color="auto"/>
            <w:bottom w:val="none" w:sz="0" w:space="0" w:color="auto"/>
            <w:right w:val="none" w:sz="0" w:space="0" w:color="auto"/>
          </w:divBdr>
        </w:div>
        <w:div w:id="1134912881">
          <w:marLeft w:val="0"/>
          <w:marRight w:val="0"/>
          <w:marTop w:val="0"/>
          <w:marBottom w:val="0"/>
          <w:divBdr>
            <w:top w:val="none" w:sz="0" w:space="0" w:color="auto"/>
            <w:left w:val="none" w:sz="0" w:space="0" w:color="auto"/>
            <w:bottom w:val="none" w:sz="0" w:space="0" w:color="auto"/>
            <w:right w:val="none" w:sz="0" w:space="0" w:color="auto"/>
          </w:divBdr>
        </w:div>
        <w:div w:id="1134912883">
          <w:marLeft w:val="0"/>
          <w:marRight w:val="0"/>
          <w:marTop w:val="0"/>
          <w:marBottom w:val="0"/>
          <w:divBdr>
            <w:top w:val="none" w:sz="0" w:space="0" w:color="auto"/>
            <w:left w:val="none" w:sz="0" w:space="0" w:color="auto"/>
            <w:bottom w:val="none" w:sz="0" w:space="0" w:color="auto"/>
            <w:right w:val="none" w:sz="0" w:space="0" w:color="auto"/>
          </w:divBdr>
        </w:div>
      </w:divsChild>
    </w:div>
    <w:div w:id="1210260027">
      <w:bodyDiv w:val="1"/>
      <w:marLeft w:val="0"/>
      <w:marRight w:val="0"/>
      <w:marTop w:val="0"/>
      <w:marBottom w:val="0"/>
      <w:divBdr>
        <w:top w:val="none" w:sz="0" w:space="0" w:color="auto"/>
        <w:left w:val="none" w:sz="0" w:space="0" w:color="auto"/>
        <w:bottom w:val="none" w:sz="0" w:space="0" w:color="auto"/>
        <w:right w:val="none" w:sz="0" w:space="0" w:color="auto"/>
      </w:divBdr>
      <w:divsChild>
        <w:div w:id="384763336">
          <w:marLeft w:val="0"/>
          <w:marRight w:val="0"/>
          <w:marTop w:val="0"/>
          <w:marBottom w:val="0"/>
          <w:divBdr>
            <w:top w:val="none" w:sz="0" w:space="0" w:color="auto"/>
            <w:left w:val="none" w:sz="0" w:space="0" w:color="auto"/>
            <w:bottom w:val="none" w:sz="0" w:space="0" w:color="auto"/>
            <w:right w:val="none" w:sz="0" w:space="0" w:color="auto"/>
          </w:divBdr>
          <w:divsChild>
            <w:div w:id="1071390610">
              <w:marLeft w:val="0"/>
              <w:marRight w:val="0"/>
              <w:marTop w:val="0"/>
              <w:marBottom w:val="0"/>
              <w:divBdr>
                <w:top w:val="none" w:sz="0" w:space="0" w:color="auto"/>
                <w:left w:val="none" w:sz="0" w:space="0" w:color="auto"/>
                <w:bottom w:val="none" w:sz="0" w:space="0" w:color="auto"/>
                <w:right w:val="none" w:sz="0" w:space="0" w:color="auto"/>
              </w:divBdr>
              <w:divsChild>
                <w:div w:id="283586612">
                  <w:marLeft w:val="0"/>
                  <w:marRight w:val="0"/>
                  <w:marTop w:val="0"/>
                  <w:marBottom w:val="0"/>
                  <w:divBdr>
                    <w:top w:val="none" w:sz="0" w:space="0" w:color="auto"/>
                    <w:left w:val="none" w:sz="0" w:space="0" w:color="auto"/>
                    <w:bottom w:val="none" w:sz="0" w:space="0" w:color="auto"/>
                    <w:right w:val="none" w:sz="0" w:space="0" w:color="auto"/>
                  </w:divBdr>
                </w:div>
              </w:divsChild>
            </w:div>
            <w:div w:id="1680544571">
              <w:marLeft w:val="0"/>
              <w:marRight w:val="0"/>
              <w:marTop w:val="0"/>
              <w:marBottom w:val="0"/>
              <w:divBdr>
                <w:top w:val="none" w:sz="0" w:space="0" w:color="auto"/>
                <w:left w:val="none" w:sz="0" w:space="0" w:color="auto"/>
                <w:bottom w:val="none" w:sz="0" w:space="0" w:color="auto"/>
                <w:right w:val="none" w:sz="0" w:space="0" w:color="auto"/>
              </w:divBdr>
              <w:divsChild>
                <w:div w:id="603420102">
                  <w:marLeft w:val="0"/>
                  <w:marRight w:val="0"/>
                  <w:marTop w:val="0"/>
                  <w:marBottom w:val="0"/>
                  <w:divBdr>
                    <w:top w:val="none" w:sz="0" w:space="0" w:color="auto"/>
                    <w:left w:val="none" w:sz="0" w:space="0" w:color="auto"/>
                    <w:bottom w:val="none" w:sz="0" w:space="0" w:color="auto"/>
                    <w:right w:val="none" w:sz="0" w:space="0" w:color="auto"/>
                  </w:divBdr>
                </w:div>
              </w:divsChild>
            </w:div>
            <w:div w:id="1346059055">
              <w:marLeft w:val="0"/>
              <w:marRight w:val="0"/>
              <w:marTop w:val="0"/>
              <w:marBottom w:val="0"/>
              <w:divBdr>
                <w:top w:val="none" w:sz="0" w:space="0" w:color="auto"/>
                <w:left w:val="none" w:sz="0" w:space="0" w:color="auto"/>
                <w:bottom w:val="none" w:sz="0" w:space="0" w:color="auto"/>
                <w:right w:val="none" w:sz="0" w:space="0" w:color="auto"/>
              </w:divBdr>
              <w:divsChild>
                <w:div w:id="1215702171">
                  <w:marLeft w:val="0"/>
                  <w:marRight w:val="0"/>
                  <w:marTop w:val="0"/>
                  <w:marBottom w:val="0"/>
                  <w:divBdr>
                    <w:top w:val="none" w:sz="0" w:space="0" w:color="auto"/>
                    <w:left w:val="none" w:sz="0" w:space="0" w:color="auto"/>
                    <w:bottom w:val="none" w:sz="0" w:space="0" w:color="auto"/>
                    <w:right w:val="none" w:sz="0" w:space="0" w:color="auto"/>
                  </w:divBdr>
                </w:div>
              </w:divsChild>
            </w:div>
            <w:div w:id="2018773675">
              <w:marLeft w:val="0"/>
              <w:marRight w:val="0"/>
              <w:marTop w:val="0"/>
              <w:marBottom w:val="0"/>
              <w:divBdr>
                <w:top w:val="none" w:sz="0" w:space="0" w:color="auto"/>
                <w:left w:val="none" w:sz="0" w:space="0" w:color="auto"/>
                <w:bottom w:val="none" w:sz="0" w:space="0" w:color="auto"/>
                <w:right w:val="none" w:sz="0" w:space="0" w:color="auto"/>
              </w:divBdr>
              <w:divsChild>
                <w:div w:id="524825860">
                  <w:marLeft w:val="0"/>
                  <w:marRight w:val="0"/>
                  <w:marTop w:val="0"/>
                  <w:marBottom w:val="0"/>
                  <w:divBdr>
                    <w:top w:val="none" w:sz="0" w:space="0" w:color="auto"/>
                    <w:left w:val="none" w:sz="0" w:space="0" w:color="auto"/>
                    <w:bottom w:val="none" w:sz="0" w:space="0" w:color="auto"/>
                    <w:right w:val="none" w:sz="0" w:space="0" w:color="auto"/>
                  </w:divBdr>
                </w:div>
              </w:divsChild>
            </w:div>
            <w:div w:id="1164666471">
              <w:marLeft w:val="0"/>
              <w:marRight w:val="0"/>
              <w:marTop w:val="0"/>
              <w:marBottom w:val="0"/>
              <w:divBdr>
                <w:top w:val="none" w:sz="0" w:space="0" w:color="auto"/>
                <w:left w:val="none" w:sz="0" w:space="0" w:color="auto"/>
                <w:bottom w:val="none" w:sz="0" w:space="0" w:color="auto"/>
                <w:right w:val="none" w:sz="0" w:space="0" w:color="auto"/>
              </w:divBdr>
              <w:divsChild>
                <w:div w:id="1025329012">
                  <w:marLeft w:val="0"/>
                  <w:marRight w:val="0"/>
                  <w:marTop w:val="0"/>
                  <w:marBottom w:val="0"/>
                  <w:divBdr>
                    <w:top w:val="none" w:sz="0" w:space="0" w:color="auto"/>
                    <w:left w:val="none" w:sz="0" w:space="0" w:color="auto"/>
                    <w:bottom w:val="none" w:sz="0" w:space="0" w:color="auto"/>
                    <w:right w:val="none" w:sz="0" w:space="0" w:color="auto"/>
                  </w:divBdr>
                </w:div>
              </w:divsChild>
            </w:div>
            <w:div w:id="2060979408">
              <w:marLeft w:val="0"/>
              <w:marRight w:val="0"/>
              <w:marTop w:val="0"/>
              <w:marBottom w:val="0"/>
              <w:divBdr>
                <w:top w:val="none" w:sz="0" w:space="0" w:color="auto"/>
                <w:left w:val="none" w:sz="0" w:space="0" w:color="auto"/>
                <w:bottom w:val="none" w:sz="0" w:space="0" w:color="auto"/>
                <w:right w:val="none" w:sz="0" w:space="0" w:color="auto"/>
              </w:divBdr>
              <w:divsChild>
                <w:div w:id="792362263">
                  <w:marLeft w:val="0"/>
                  <w:marRight w:val="0"/>
                  <w:marTop w:val="0"/>
                  <w:marBottom w:val="0"/>
                  <w:divBdr>
                    <w:top w:val="none" w:sz="0" w:space="0" w:color="auto"/>
                    <w:left w:val="none" w:sz="0" w:space="0" w:color="auto"/>
                    <w:bottom w:val="none" w:sz="0" w:space="0" w:color="auto"/>
                    <w:right w:val="none" w:sz="0" w:space="0" w:color="auto"/>
                  </w:divBdr>
                </w:div>
              </w:divsChild>
            </w:div>
            <w:div w:id="437944285">
              <w:marLeft w:val="0"/>
              <w:marRight w:val="0"/>
              <w:marTop w:val="0"/>
              <w:marBottom w:val="0"/>
              <w:divBdr>
                <w:top w:val="none" w:sz="0" w:space="0" w:color="auto"/>
                <w:left w:val="none" w:sz="0" w:space="0" w:color="auto"/>
                <w:bottom w:val="none" w:sz="0" w:space="0" w:color="auto"/>
                <w:right w:val="none" w:sz="0" w:space="0" w:color="auto"/>
              </w:divBdr>
              <w:divsChild>
                <w:div w:id="62608487">
                  <w:marLeft w:val="0"/>
                  <w:marRight w:val="0"/>
                  <w:marTop w:val="0"/>
                  <w:marBottom w:val="0"/>
                  <w:divBdr>
                    <w:top w:val="none" w:sz="0" w:space="0" w:color="auto"/>
                    <w:left w:val="none" w:sz="0" w:space="0" w:color="auto"/>
                    <w:bottom w:val="none" w:sz="0" w:space="0" w:color="auto"/>
                    <w:right w:val="none" w:sz="0" w:space="0" w:color="auto"/>
                  </w:divBdr>
                </w:div>
              </w:divsChild>
            </w:div>
            <w:div w:id="191191734">
              <w:marLeft w:val="0"/>
              <w:marRight w:val="0"/>
              <w:marTop w:val="0"/>
              <w:marBottom w:val="0"/>
              <w:divBdr>
                <w:top w:val="none" w:sz="0" w:space="0" w:color="auto"/>
                <w:left w:val="none" w:sz="0" w:space="0" w:color="auto"/>
                <w:bottom w:val="none" w:sz="0" w:space="0" w:color="auto"/>
                <w:right w:val="none" w:sz="0" w:space="0" w:color="auto"/>
              </w:divBdr>
              <w:divsChild>
                <w:div w:id="43524719">
                  <w:marLeft w:val="0"/>
                  <w:marRight w:val="0"/>
                  <w:marTop w:val="0"/>
                  <w:marBottom w:val="0"/>
                  <w:divBdr>
                    <w:top w:val="none" w:sz="0" w:space="0" w:color="auto"/>
                    <w:left w:val="none" w:sz="0" w:space="0" w:color="auto"/>
                    <w:bottom w:val="none" w:sz="0" w:space="0" w:color="auto"/>
                    <w:right w:val="none" w:sz="0" w:space="0" w:color="auto"/>
                  </w:divBdr>
                </w:div>
              </w:divsChild>
            </w:div>
            <w:div w:id="743336581">
              <w:marLeft w:val="0"/>
              <w:marRight w:val="0"/>
              <w:marTop w:val="0"/>
              <w:marBottom w:val="0"/>
              <w:divBdr>
                <w:top w:val="none" w:sz="0" w:space="0" w:color="auto"/>
                <w:left w:val="none" w:sz="0" w:space="0" w:color="auto"/>
                <w:bottom w:val="none" w:sz="0" w:space="0" w:color="auto"/>
                <w:right w:val="none" w:sz="0" w:space="0" w:color="auto"/>
              </w:divBdr>
              <w:divsChild>
                <w:div w:id="229582465">
                  <w:marLeft w:val="0"/>
                  <w:marRight w:val="0"/>
                  <w:marTop w:val="0"/>
                  <w:marBottom w:val="0"/>
                  <w:divBdr>
                    <w:top w:val="none" w:sz="0" w:space="0" w:color="auto"/>
                    <w:left w:val="none" w:sz="0" w:space="0" w:color="auto"/>
                    <w:bottom w:val="none" w:sz="0" w:space="0" w:color="auto"/>
                    <w:right w:val="none" w:sz="0" w:space="0" w:color="auto"/>
                  </w:divBdr>
                </w:div>
              </w:divsChild>
            </w:div>
            <w:div w:id="1081755433">
              <w:marLeft w:val="0"/>
              <w:marRight w:val="0"/>
              <w:marTop w:val="0"/>
              <w:marBottom w:val="0"/>
              <w:divBdr>
                <w:top w:val="none" w:sz="0" w:space="0" w:color="auto"/>
                <w:left w:val="none" w:sz="0" w:space="0" w:color="auto"/>
                <w:bottom w:val="none" w:sz="0" w:space="0" w:color="auto"/>
                <w:right w:val="none" w:sz="0" w:space="0" w:color="auto"/>
              </w:divBdr>
              <w:divsChild>
                <w:div w:id="396052176">
                  <w:marLeft w:val="0"/>
                  <w:marRight w:val="0"/>
                  <w:marTop w:val="0"/>
                  <w:marBottom w:val="0"/>
                  <w:divBdr>
                    <w:top w:val="none" w:sz="0" w:space="0" w:color="auto"/>
                    <w:left w:val="none" w:sz="0" w:space="0" w:color="auto"/>
                    <w:bottom w:val="none" w:sz="0" w:space="0" w:color="auto"/>
                    <w:right w:val="none" w:sz="0" w:space="0" w:color="auto"/>
                  </w:divBdr>
                </w:div>
              </w:divsChild>
            </w:div>
            <w:div w:id="43602133">
              <w:marLeft w:val="0"/>
              <w:marRight w:val="0"/>
              <w:marTop w:val="0"/>
              <w:marBottom w:val="0"/>
              <w:divBdr>
                <w:top w:val="none" w:sz="0" w:space="0" w:color="auto"/>
                <w:left w:val="none" w:sz="0" w:space="0" w:color="auto"/>
                <w:bottom w:val="none" w:sz="0" w:space="0" w:color="auto"/>
                <w:right w:val="none" w:sz="0" w:space="0" w:color="auto"/>
              </w:divBdr>
              <w:divsChild>
                <w:div w:id="283344618">
                  <w:marLeft w:val="0"/>
                  <w:marRight w:val="0"/>
                  <w:marTop w:val="0"/>
                  <w:marBottom w:val="0"/>
                  <w:divBdr>
                    <w:top w:val="none" w:sz="0" w:space="0" w:color="auto"/>
                    <w:left w:val="none" w:sz="0" w:space="0" w:color="auto"/>
                    <w:bottom w:val="none" w:sz="0" w:space="0" w:color="auto"/>
                    <w:right w:val="none" w:sz="0" w:space="0" w:color="auto"/>
                  </w:divBdr>
                </w:div>
              </w:divsChild>
            </w:div>
            <w:div w:id="2103068100">
              <w:marLeft w:val="0"/>
              <w:marRight w:val="0"/>
              <w:marTop w:val="0"/>
              <w:marBottom w:val="0"/>
              <w:divBdr>
                <w:top w:val="none" w:sz="0" w:space="0" w:color="auto"/>
                <w:left w:val="none" w:sz="0" w:space="0" w:color="auto"/>
                <w:bottom w:val="none" w:sz="0" w:space="0" w:color="auto"/>
                <w:right w:val="none" w:sz="0" w:space="0" w:color="auto"/>
              </w:divBdr>
              <w:divsChild>
                <w:div w:id="768963885">
                  <w:marLeft w:val="0"/>
                  <w:marRight w:val="0"/>
                  <w:marTop w:val="0"/>
                  <w:marBottom w:val="0"/>
                  <w:divBdr>
                    <w:top w:val="none" w:sz="0" w:space="0" w:color="auto"/>
                    <w:left w:val="none" w:sz="0" w:space="0" w:color="auto"/>
                    <w:bottom w:val="none" w:sz="0" w:space="0" w:color="auto"/>
                    <w:right w:val="none" w:sz="0" w:space="0" w:color="auto"/>
                  </w:divBdr>
                </w:div>
              </w:divsChild>
            </w:div>
            <w:div w:id="577861675">
              <w:marLeft w:val="0"/>
              <w:marRight w:val="0"/>
              <w:marTop w:val="0"/>
              <w:marBottom w:val="0"/>
              <w:divBdr>
                <w:top w:val="none" w:sz="0" w:space="0" w:color="auto"/>
                <w:left w:val="none" w:sz="0" w:space="0" w:color="auto"/>
                <w:bottom w:val="none" w:sz="0" w:space="0" w:color="auto"/>
                <w:right w:val="none" w:sz="0" w:space="0" w:color="auto"/>
              </w:divBdr>
              <w:divsChild>
                <w:div w:id="61294057">
                  <w:marLeft w:val="0"/>
                  <w:marRight w:val="0"/>
                  <w:marTop w:val="0"/>
                  <w:marBottom w:val="0"/>
                  <w:divBdr>
                    <w:top w:val="none" w:sz="0" w:space="0" w:color="auto"/>
                    <w:left w:val="none" w:sz="0" w:space="0" w:color="auto"/>
                    <w:bottom w:val="none" w:sz="0" w:space="0" w:color="auto"/>
                    <w:right w:val="none" w:sz="0" w:space="0" w:color="auto"/>
                  </w:divBdr>
                </w:div>
              </w:divsChild>
            </w:div>
            <w:div w:id="1863322015">
              <w:marLeft w:val="0"/>
              <w:marRight w:val="0"/>
              <w:marTop w:val="0"/>
              <w:marBottom w:val="0"/>
              <w:divBdr>
                <w:top w:val="none" w:sz="0" w:space="0" w:color="auto"/>
                <w:left w:val="none" w:sz="0" w:space="0" w:color="auto"/>
                <w:bottom w:val="none" w:sz="0" w:space="0" w:color="auto"/>
                <w:right w:val="none" w:sz="0" w:space="0" w:color="auto"/>
              </w:divBdr>
              <w:divsChild>
                <w:div w:id="1189300085">
                  <w:marLeft w:val="0"/>
                  <w:marRight w:val="0"/>
                  <w:marTop w:val="0"/>
                  <w:marBottom w:val="0"/>
                  <w:divBdr>
                    <w:top w:val="none" w:sz="0" w:space="0" w:color="auto"/>
                    <w:left w:val="none" w:sz="0" w:space="0" w:color="auto"/>
                    <w:bottom w:val="none" w:sz="0" w:space="0" w:color="auto"/>
                    <w:right w:val="none" w:sz="0" w:space="0" w:color="auto"/>
                  </w:divBdr>
                </w:div>
              </w:divsChild>
            </w:div>
            <w:div w:id="1574311852">
              <w:marLeft w:val="0"/>
              <w:marRight w:val="0"/>
              <w:marTop w:val="0"/>
              <w:marBottom w:val="0"/>
              <w:divBdr>
                <w:top w:val="none" w:sz="0" w:space="0" w:color="auto"/>
                <w:left w:val="none" w:sz="0" w:space="0" w:color="auto"/>
                <w:bottom w:val="none" w:sz="0" w:space="0" w:color="auto"/>
                <w:right w:val="none" w:sz="0" w:space="0" w:color="auto"/>
              </w:divBdr>
              <w:divsChild>
                <w:div w:id="830561369">
                  <w:marLeft w:val="0"/>
                  <w:marRight w:val="0"/>
                  <w:marTop w:val="0"/>
                  <w:marBottom w:val="0"/>
                  <w:divBdr>
                    <w:top w:val="none" w:sz="0" w:space="0" w:color="auto"/>
                    <w:left w:val="none" w:sz="0" w:space="0" w:color="auto"/>
                    <w:bottom w:val="none" w:sz="0" w:space="0" w:color="auto"/>
                    <w:right w:val="none" w:sz="0" w:space="0" w:color="auto"/>
                  </w:divBdr>
                </w:div>
              </w:divsChild>
            </w:div>
            <w:div w:id="1740709965">
              <w:marLeft w:val="0"/>
              <w:marRight w:val="0"/>
              <w:marTop w:val="0"/>
              <w:marBottom w:val="0"/>
              <w:divBdr>
                <w:top w:val="none" w:sz="0" w:space="0" w:color="auto"/>
                <w:left w:val="none" w:sz="0" w:space="0" w:color="auto"/>
                <w:bottom w:val="none" w:sz="0" w:space="0" w:color="auto"/>
                <w:right w:val="none" w:sz="0" w:space="0" w:color="auto"/>
              </w:divBdr>
              <w:divsChild>
                <w:div w:id="612178658">
                  <w:marLeft w:val="0"/>
                  <w:marRight w:val="0"/>
                  <w:marTop w:val="0"/>
                  <w:marBottom w:val="0"/>
                  <w:divBdr>
                    <w:top w:val="none" w:sz="0" w:space="0" w:color="auto"/>
                    <w:left w:val="none" w:sz="0" w:space="0" w:color="auto"/>
                    <w:bottom w:val="none" w:sz="0" w:space="0" w:color="auto"/>
                    <w:right w:val="none" w:sz="0" w:space="0" w:color="auto"/>
                  </w:divBdr>
                </w:div>
              </w:divsChild>
            </w:div>
            <w:div w:id="1744719149">
              <w:marLeft w:val="0"/>
              <w:marRight w:val="0"/>
              <w:marTop w:val="0"/>
              <w:marBottom w:val="0"/>
              <w:divBdr>
                <w:top w:val="none" w:sz="0" w:space="0" w:color="auto"/>
                <w:left w:val="none" w:sz="0" w:space="0" w:color="auto"/>
                <w:bottom w:val="none" w:sz="0" w:space="0" w:color="auto"/>
                <w:right w:val="none" w:sz="0" w:space="0" w:color="auto"/>
              </w:divBdr>
              <w:divsChild>
                <w:div w:id="1256478609">
                  <w:marLeft w:val="0"/>
                  <w:marRight w:val="0"/>
                  <w:marTop w:val="0"/>
                  <w:marBottom w:val="0"/>
                  <w:divBdr>
                    <w:top w:val="none" w:sz="0" w:space="0" w:color="auto"/>
                    <w:left w:val="none" w:sz="0" w:space="0" w:color="auto"/>
                    <w:bottom w:val="none" w:sz="0" w:space="0" w:color="auto"/>
                    <w:right w:val="none" w:sz="0" w:space="0" w:color="auto"/>
                  </w:divBdr>
                </w:div>
              </w:divsChild>
            </w:div>
            <w:div w:id="1976062331">
              <w:marLeft w:val="0"/>
              <w:marRight w:val="0"/>
              <w:marTop w:val="0"/>
              <w:marBottom w:val="0"/>
              <w:divBdr>
                <w:top w:val="none" w:sz="0" w:space="0" w:color="auto"/>
                <w:left w:val="none" w:sz="0" w:space="0" w:color="auto"/>
                <w:bottom w:val="none" w:sz="0" w:space="0" w:color="auto"/>
                <w:right w:val="none" w:sz="0" w:space="0" w:color="auto"/>
              </w:divBdr>
              <w:divsChild>
                <w:div w:id="1363438853">
                  <w:marLeft w:val="0"/>
                  <w:marRight w:val="0"/>
                  <w:marTop w:val="0"/>
                  <w:marBottom w:val="0"/>
                  <w:divBdr>
                    <w:top w:val="none" w:sz="0" w:space="0" w:color="auto"/>
                    <w:left w:val="none" w:sz="0" w:space="0" w:color="auto"/>
                    <w:bottom w:val="none" w:sz="0" w:space="0" w:color="auto"/>
                    <w:right w:val="none" w:sz="0" w:space="0" w:color="auto"/>
                  </w:divBdr>
                </w:div>
              </w:divsChild>
            </w:div>
            <w:div w:id="1328023374">
              <w:marLeft w:val="0"/>
              <w:marRight w:val="0"/>
              <w:marTop w:val="0"/>
              <w:marBottom w:val="0"/>
              <w:divBdr>
                <w:top w:val="none" w:sz="0" w:space="0" w:color="auto"/>
                <w:left w:val="none" w:sz="0" w:space="0" w:color="auto"/>
                <w:bottom w:val="none" w:sz="0" w:space="0" w:color="auto"/>
                <w:right w:val="none" w:sz="0" w:space="0" w:color="auto"/>
              </w:divBdr>
              <w:divsChild>
                <w:div w:id="2082830556">
                  <w:marLeft w:val="0"/>
                  <w:marRight w:val="0"/>
                  <w:marTop w:val="0"/>
                  <w:marBottom w:val="0"/>
                  <w:divBdr>
                    <w:top w:val="none" w:sz="0" w:space="0" w:color="auto"/>
                    <w:left w:val="none" w:sz="0" w:space="0" w:color="auto"/>
                    <w:bottom w:val="none" w:sz="0" w:space="0" w:color="auto"/>
                    <w:right w:val="none" w:sz="0" w:space="0" w:color="auto"/>
                  </w:divBdr>
                </w:div>
              </w:divsChild>
            </w:div>
            <w:div w:id="1425106787">
              <w:marLeft w:val="0"/>
              <w:marRight w:val="0"/>
              <w:marTop w:val="0"/>
              <w:marBottom w:val="0"/>
              <w:divBdr>
                <w:top w:val="none" w:sz="0" w:space="0" w:color="auto"/>
                <w:left w:val="none" w:sz="0" w:space="0" w:color="auto"/>
                <w:bottom w:val="none" w:sz="0" w:space="0" w:color="auto"/>
                <w:right w:val="none" w:sz="0" w:space="0" w:color="auto"/>
              </w:divBdr>
              <w:divsChild>
                <w:div w:id="1176774140">
                  <w:marLeft w:val="0"/>
                  <w:marRight w:val="0"/>
                  <w:marTop w:val="0"/>
                  <w:marBottom w:val="0"/>
                  <w:divBdr>
                    <w:top w:val="none" w:sz="0" w:space="0" w:color="auto"/>
                    <w:left w:val="none" w:sz="0" w:space="0" w:color="auto"/>
                    <w:bottom w:val="none" w:sz="0" w:space="0" w:color="auto"/>
                    <w:right w:val="none" w:sz="0" w:space="0" w:color="auto"/>
                  </w:divBdr>
                </w:div>
              </w:divsChild>
            </w:div>
            <w:div w:id="1798255334">
              <w:marLeft w:val="0"/>
              <w:marRight w:val="0"/>
              <w:marTop w:val="0"/>
              <w:marBottom w:val="0"/>
              <w:divBdr>
                <w:top w:val="none" w:sz="0" w:space="0" w:color="auto"/>
                <w:left w:val="none" w:sz="0" w:space="0" w:color="auto"/>
                <w:bottom w:val="none" w:sz="0" w:space="0" w:color="auto"/>
                <w:right w:val="none" w:sz="0" w:space="0" w:color="auto"/>
              </w:divBdr>
              <w:divsChild>
                <w:div w:id="1480227838">
                  <w:marLeft w:val="0"/>
                  <w:marRight w:val="0"/>
                  <w:marTop w:val="0"/>
                  <w:marBottom w:val="0"/>
                  <w:divBdr>
                    <w:top w:val="none" w:sz="0" w:space="0" w:color="auto"/>
                    <w:left w:val="none" w:sz="0" w:space="0" w:color="auto"/>
                    <w:bottom w:val="none" w:sz="0" w:space="0" w:color="auto"/>
                    <w:right w:val="none" w:sz="0" w:space="0" w:color="auto"/>
                  </w:divBdr>
                </w:div>
              </w:divsChild>
            </w:div>
            <w:div w:id="175386340">
              <w:marLeft w:val="0"/>
              <w:marRight w:val="0"/>
              <w:marTop w:val="0"/>
              <w:marBottom w:val="0"/>
              <w:divBdr>
                <w:top w:val="none" w:sz="0" w:space="0" w:color="auto"/>
                <w:left w:val="none" w:sz="0" w:space="0" w:color="auto"/>
                <w:bottom w:val="none" w:sz="0" w:space="0" w:color="auto"/>
                <w:right w:val="none" w:sz="0" w:space="0" w:color="auto"/>
              </w:divBdr>
              <w:divsChild>
                <w:div w:id="1037781287">
                  <w:marLeft w:val="0"/>
                  <w:marRight w:val="0"/>
                  <w:marTop w:val="0"/>
                  <w:marBottom w:val="0"/>
                  <w:divBdr>
                    <w:top w:val="none" w:sz="0" w:space="0" w:color="auto"/>
                    <w:left w:val="none" w:sz="0" w:space="0" w:color="auto"/>
                    <w:bottom w:val="none" w:sz="0" w:space="0" w:color="auto"/>
                    <w:right w:val="none" w:sz="0" w:space="0" w:color="auto"/>
                  </w:divBdr>
                </w:div>
              </w:divsChild>
            </w:div>
            <w:div w:id="1454052534">
              <w:marLeft w:val="0"/>
              <w:marRight w:val="0"/>
              <w:marTop w:val="0"/>
              <w:marBottom w:val="0"/>
              <w:divBdr>
                <w:top w:val="none" w:sz="0" w:space="0" w:color="auto"/>
                <w:left w:val="none" w:sz="0" w:space="0" w:color="auto"/>
                <w:bottom w:val="none" w:sz="0" w:space="0" w:color="auto"/>
                <w:right w:val="none" w:sz="0" w:space="0" w:color="auto"/>
              </w:divBdr>
              <w:divsChild>
                <w:div w:id="66267581">
                  <w:marLeft w:val="0"/>
                  <w:marRight w:val="0"/>
                  <w:marTop w:val="0"/>
                  <w:marBottom w:val="0"/>
                  <w:divBdr>
                    <w:top w:val="none" w:sz="0" w:space="0" w:color="auto"/>
                    <w:left w:val="none" w:sz="0" w:space="0" w:color="auto"/>
                    <w:bottom w:val="none" w:sz="0" w:space="0" w:color="auto"/>
                    <w:right w:val="none" w:sz="0" w:space="0" w:color="auto"/>
                  </w:divBdr>
                </w:div>
              </w:divsChild>
            </w:div>
            <w:div w:id="228660729">
              <w:marLeft w:val="0"/>
              <w:marRight w:val="0"/>
              <w:marTop w:val="0"/>
              <w:marBottom w:val="0"/>
              <w:divBdr>
                <w:top w:val="none" w:sz="0" w:space="0" w:color="auto"/>
                <w:left w:val="none" w:sz="0" w:space="0" w:color="auto"/>
                <w:bottom w:val="none" w:sz="0" w:space="0" w:color="auto"/>
                <w:right w:val="none" w:sz="0" w:space="0" w:color="auto"/>
              </w:divBdr>
              <w:divsChild>
                <w:div w:id="424494028">
                  <w:marLeft w:val="0"/>
                  <w:marRight w:val="0"/>
                  <w:marTop w:val="0"/>
                  <w:marBottom w:val="0"/>
                  <w:divBdr>
                    <w:top w:val="none" w:sz="0" w:space="0" w:color="auto"/>
                    <w:left w:val="none" w:sz="0" w:space="0" w:color="auto"/>
                    <w:bottom w:val="none" w:sz="0" w:space="0" w:color="auto"/>
                    <w:right w:val="none" w:sz="0" w:space="0" w:color="auto"/>
                  </w:divBdr>
                </w:div>
              </w:divsChild>
            </w:div>
            <w:div w:id="1279531385">
              <w:marLeft w:val="0"/>
              <w:marRight w:val="0"/>
              <w:marTop w:val="0"/>
              <w:marBottom w:val="0"/>
              <w:divBdr>
                <w:top w:val="none" w:sz="0" w:space="0" w:color="auto"/>
                <w:left w:val="none" w:sz="0" w:space="0" w:color="auto"/>
                <w:bottom w:val="none" w:sz="0" w:space="0" w:color="auto"/>
                <w:right w:val="none" w:sz="0" w:space="0" w:color="auto"/>
              </w:divBdr>
              <w:divsChild>
                <w:div w:id="2065134869">
                  <w:marLeft w:val="0"/>
                  <w:marRight w:val="0"/>
                  <w:marTop w:val="0"/>
                  <w:marBottom w:val="0"/>
                  <w:divBdr>
                    <w:top w:val="none" w:sz="0" w:space="0" w:color="auto"/>
                    <w:left w:val="none" w:sz="0" w:space="0" w:color="auto"/>
                    <w:bottom w:val="none" w:sz="0" w:space="0" w:color="auto"/>
                    <w:right w:val="none" w:sz="0" w:space="0" w:color="auto"/>
                  </w:divBdr>
                </w:div>
              </w:divsChild>
            </w:div>
            <w:div w:id="668364136">
              <w:marLeft w:val="0"/>
              <w:marRight w:val="0"/>
              <w:marTop w:val="0"/>
              <w:marBottom w:val="0"/>
              <w:divBdr>
                <w:top w:val="none" w:sz="0" w:space="0" w:color="auto"/>
                <w:left w:val="none" w:sz="0" w:space="0" w:color="auto"/>
                <w:bottom w:val="none" w:sz="0" w:space="0" w:color="auto"/>
                <w:right w:val="none" w:sz="0" w:space="0" w:color="auto"/>
              </w:divBdr>
              <w:divsChild>
                <w:div w:id="1008367575">
                  <w:marLeft w:val="0"/>
                  <w:marRight w:val="0"/>
                  <w:marTop w:val="0"/>
                  <w:marBottom w:val="0"/>
                  <w:divBdr>
                    <w:top w:val="none" w:sz="0" w:space="0" w:color="auto"/>
                    <w:left w:val="none" w:sz="0" w:space="0" w:color="auto"/>
                    <w:bottom w:val="none" w:sz="0" w:space="0" w:color="auto"/>
                    <w:right w:val="none" w:sz="0" w:space="0" w:color="auto"/>
                  </w:divBdr>
                </w:div>
              </w:divsChild>
            </w:div>
            <w:div w:id="101651486">
              <w:marLeft w:val="0"/>
              <w:marRight w:val="0"/>
              <w:marTop w:val="0"/>
              <w:marBottom w:val="0"/>
              <w:divBdr>
                <w:top w:val="none" w:sz="0" w:space="0" w:color="auto"/>
                <w:left w:val="none" w:sz="0" w:space="0" w:color="auto"/>
                <w:bottom w:val="none" w:sz="0" w:space="0" w:color="auto"/>
                <w:right w:val="none" w:sz="0" w:space="0" w:color="auto"/>
              </w:divBdr>
              <w:divsChild>
                <w:div w:id="1446004945">
                  <w:marLeft w:val="0"/>
                  <w:marRight w:val="0"/>
                  <w:marTop w:val="0"/>
                  <w:marBottom w:val="0"/>
                  <w:divBdr>
                    <w:top w:val="none" w:sz="0" w:space="0" w:color="auto"/>
                    <w:left w:val="none" w:sz="0" w:space="0" w:color="auto"/>
                    <w:bottom w:val="none" w:sz="0" w:space="0" w:color="auto"/>
                    <w:right w:val="none" w:sz="0" w:space="0" w:color="auto"/>
                  </w:divBdr>
                </w:div>
              </w:divsChild>
            </w:div>
            <w:div w:id="738789476">
              <w:marLeft w:val="0"/>
              <w:marRight w:val="0"/>
              <w:marTop w:val="0"/>
              <w:marBottom w:val="0"/>
              <w:divBdr>
                <w:top w:val="none" w:sz="0" w:space="0" w:color="auto"/>
                <w:left w:val="none" w:sz="0" w:space="0" w:color="auto"/>
                <w:bottom w:val="none" w:sz="0" w:space="0" w:color="auto"/>
                <w:right w:val="none" w:sz="0" w:space="0" w:color="auto"/>
              </w:divBdr>
              <w:divsChild>
                <w:div w:id="1120077442">
                  <w:marLeft w:val="0"/>
                  <w:marRight w:val="0"/>
                  <w:marTop w:val="0"/>
                  <w:marBottom w:val="0"/>
                  <w:divBdr>
                    <w:top w:val="none" w:sz="0" w:space="0" w:color="auto"/>
                    <w:left w:val="none" w:sz="0" w:space="0" w:color="auto"/>
                    <w:bottom w:val="none" w:sz="0" w:space="0" w:color="auto"/>
                    <w:right w:val="none" w:sz="0" w:space="0" w:color="auto"/>
                  </w:divBdr>
                </w:div>
              </w:divsChild>
            </w:div>
            <w:div w:id="1344086159">
              <w:marLeft w:val="0"/>
              <w:marRight w:val="0"/>
              <w:marTop w:val="0"/>
              <w:marBottom w:val="0"/>
              <w:divBdr>
                <w:top w:val="none" w:sz="0" w:space="0" w:color="auto"/>
                <w:left w:val="none" w:sz="0" w:space="0" w:color="auto"/>
                <w:bottom w:val="none" w:sz="0" w:space="0" w:color="auto"/>
                <w:right w:val="none" w:sz="0" w:space="0" w:color="auto"/>
              </w:divBdr>
              <w:divsChild>
                <w:div w:id="1610510136">
                  <w:marLeft w:val="0"/>
                  <w:marRight w:val="0"/>
                  <w:marTop w:val="0"/>
                  <w:marBottom w:val="0"/>
                  <w:divBdr>
                    <w:top w:val="none" w:sz="0" w:space="0" w:color="auto"/>
                    <w:left w:val="none" w:sz="0" w:space="0" w:color="auto"/>
                    <w:bottom w:val="none" w:sz="0" w:space="0" w:color="auto"/>
                    <w:right w:val="none" w:sz="0" w:space="0" w:color="auto"/>
                  </w:divBdr>
                </w:div>
              </w:divsChild>
            </w:div>
            <w:div w:id="607856140">
              <w:marLeft w:val="0"/>
              <w:marRight w:val="0"/>
              <w:marTop w:val="0"/>
              <w:marBottom w:val="0"/>
              <w:divBdr>
                <w:top w:val="none" w:sz="0" w:space="0" w:color="auto"/>
                <w:left w:val="none" w:sz="0" w:space="0" w:color="auto"/>
                <w:bottom w:val="none" w:sz="0" w:space="0" w:color="auto"/>
                <w:right w:val="none" w:sz="0" w:space="0" w:color="auto"/>
              </w:divBdr>
              <w:divsChild>
                <w:div w:id="633946157">
                  <w:marLeft w:val="0"/>
                  <w:marRight w:val="0"/>
                  <w:marTop w:val="0"/>
                  <w:marBottom w:val="0"/>
                  <w:divBdr>
                    <w:top w:val="none" w:sz="0" w:space="0" w:color="auto"/>
                    <w:left w:val="none" w:sz="0" w:space="0" w:color="auto"/>
                    <w:bottom w:val="none" w:sz="0" w:space="0" w:color="auto"/>
                    <w:right w:val="none" w:sz="0" w:space="0" w:color="auto"/>
                  </w:divBdr>
                </w:div>
              </w:divsChild>
            </w:div>
            <w:div w:id="65879046">
              <w:marLeft w:val="0"/>
              <w:marRight w:val="0"/>
              <w:marTop w:val="0"/>
              <w:marBottom w:val="0"/>
              <w:divBdr>
                <w:top w:val="none" w:sz="0" w:space="0" w:color="auto"/>
                <w:left w:val="none" w:sz="0" w:space="0" w:color="auto"/>
                <w:bottom w:val="none" w:sz="0" w:space="0" w:color="auto"/>
                <w:right w:val="none" w:sz="0" w:space="0" w:color="auto"/>
              </w:divBdr>
              <w:divsChild>
                <w:div w:id="820656566">
                  <w:marLeft w:val="0"/>
                  <w:marRight w:val="0"/>
                  <w:marTop w:val="0"/>
                  <w:marBottom w:val="0"/>
                  <w:divBdr>
                    <w:top w:val="none" w:sz="0" w:space="0" w:color="auto"/>
                    <w:left w:val="none" w:sz="0" w:space="0" w:color="auto"/>
                    <w:bottom w:val="none" w:sz="0" w:space="0" w:color="auto"/>
                    <w:right w:val="none" w:sz="0" w:space="0" w:color="auto"/>
                  </w:divBdr>
                </w:div>
              </w:divsChild>
            </w:div>
            <w:div w:id="800147075">
              <w:marLeft w:val="0"/>
              <w:marRight w:val="0"/>
              <w:marTop w:val="0"/>
              <w:marBottom w:val="0"/>
              <w:divBdr>
                <w:top w:val="none" w:sz="0" w:space="0" w:color="auto"/>
                <w:left w:val="none" w:sz="0" w:space="0" w:color="auto"/>
                <w:bottom w:val="none" w:sz="0" w:space="0" w:color="auto"/>
                <w:right w:val="none" w:sz="0" w:space="0" w:color="auto"/>
              </w:divBdr>
              <w:divsChild>
                <w:div w:id="1373994965">
                  <w:marLeft w:val="0"/>
                  <w:marRight w:val="0"/>
                  <w:marTop w:val="0"/>
                  <w:marBottom w:val="0"/>
                  <w:divBdr>
                    <w:top w:val="none" w:sz="0" w:space="0" w:color="auto"/>
                    <w:left w:val="none" w:sz="0" w:space="0" w:color="auto"/>
                    <w:bottom w:val="none" w:sz="0" w:space="0" w:color="auto"/>
                    <w:right w:val="none" w:sz="0" w:space="0" w:color="auto"/>
                  </w:divBdr>
                </w:div>
              </w:divsChild>
            </w:div>
            <w:div w:id="787239587">
              <w:marLeft w:val="0"/>
              <w:marRight w:val="0"/>
              <w:marTop w:val="0"/>
              <w:marBottom w:val="0"/>
              <w:divBdr>
                <w:top w:val="none" w:sz="0" w:space="0" w:color="auto"/>
                <w:left w:val="none" w:sz="0" w:space="0" w:color="auto"/>
                <w:bottom w:val="none" w:sz="0" w:space="0" w:color="auto"/>
                <w:right w:val="none" w:sz="0" w:space="0" w:color="auto"/>
              </w:divBdr>
              <w:divsChild>
                <w:div w:id="651252543">
                  <w:marLeft w:val="0"/>
                  <w:marRight w:val="0"/>
                  <w:marTop w:val="0"/>
                  <w:marBottom w:val="0"/>
                  <w:divBdr>
                    <w:top w:val="none" w:sz="0" w:space="0" w:color="auto"/>
                    <w:left w:val="none" w:sz="0" w:space="0" w:color="auto"/>
                    <w:bottom w:val="none" w:sz="0" w:space="0" w:color="auto"/>
                    <w:right w:val="none" w:sz="0" w:space="0" w:color="auto"/>
                  </w:divBdr>
                </w:div>
              </w:divsChild>
            </w:div>
            <w:div w:id="892617604">
              <w:marLeft w:val="0"/>
              <w:marRight w:val="0"/>
              <w:marTop w:val="0"/>
              <w:marBottom w:val="0"/>
              <w:divBdr>
                <w:top w:val="none" w:sz="0" w:space="0" w:color="auto"/>
                <w:left w:val="none" w:sz="0" w:space="0" w:color="auto"/>
                <w:bottom w:val="none" w:sz="0" w:space="0" w:color="auto"/>
                <w:right w:val="none" w:sz="0" w:space="0" w:color="auto"/>
              </w:divBdr>
              <w:divsChild>
                <w:div w:id="1185829848">
                  <w:marLeft w:val="0"/>
                  <w:marRight w:val="0"/>
                  <w:marTop w:val="0"/>
                  <w:marBottom w:val="0"/>
                  <w:divBdr>
                    <w:top w:val="none" w:sz="0" w:space="0" w:color="auto"/>
                    <w:left w:val="none" w:sz="0" w:space="0" w:color="auto"/>
                    <w:bottom w:val="none" w:sz="0" w:space="0" w:color="auto"/>
                    <w:right w:val="none" w:sz="0" w:space="0" w:color="auto"/>
                  </w:divBdr>
                </w:div>
              </w:divsChild>
            </w:div>
            <w:div w:id="1795980589">
              <w:marLeft w:val="0"/>
              <w:marRight w:val="0"/>
              <w:marTop w:val="0"/>
              <w:marBottom w:val="0"/>
              <w:divBdr>
                <w:top w:val="none" w:sz="0" w:space="0" w:color="auto"/>
                <w:left w:val="none" w:sz="0" w:space="0" w:color="auto"/>
                <w:bottom w:val="none" w:sz="0" w:space="0" w:color="auto"/>
                <w:right w:val="none" w:sz="0" w:space="0" w:color="auto"/>
              </w:divBdr>
              <w:divsChild>
                <w:div w:id="1009868746">
                  <w:marLeft w:val="0"/>
                  <w:marRight w:val="0"/>
                  <w:marTop w:val="0"/>
                  <w:marBottom w:val="0"/>
                  <w:divBdr>
                    <w:top w:val="none" w:sz="0" w:space="0" w:color="auto"/>
                    <w:left w:val="none" w:sz="0" w:space="0" w:color="auto"/>
                    <w:bottom w:val="none" w:sz="0" w:space="0" w:color="auto"/>
                    <w:right w:val="none" w:sz="0" w:space="0" w:color="auto"/>
                  </w:divBdr>
                </w:div>
              </w:divsChild>
            </w:div>
            <w:div w:id="202719932">
              <w:marLeft w:val="0"/>
              <w:marRight w:val="0"/>
              <w:marTop w:val="0"/>
              <w:marBottom w:val="0"/>
              <w:divBdr>
                <w:top w:val="none" w:sz="0" w:space="0" w:color="auto"/>
                <w:left w:val="none" w:sz="0" w:space="0" w:color="auto"/>
                <w:bottom w:val="none" w:sz="0" w:space="0" w:color="auto"/>
                <w:right w:val="none" w:sz="0" w:space="0" w:color="auto"/>
              </w:divBdr>
              <w:divsChild>
                <w:div w:id="1473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8993">
      <w:bodyDiv w:val="1"/>
      <w:marLeft w:val="0"/>
      <w:marRight w:val="0"/>
      <w:marTop w:val="0"/>
      <w:marBottom w:val="0"/>
      <w:divBdr>
        <w:top w:val="none" w:sz="0" w:space="0" w:color="auto"/>
        <w:left w:val="none" w:sz="0" w:space="0" w:color="auto"/>
        <w:bottom w:val="none" w:sz="0" w:space="0" w:color="auto"/>
        <w:right w:val="none" w:sz="0" w:space="0" w:color="auto"/>
      </w:divBdr>
    </w:div>
    <w:div w:id="1253320828">
      <w:bodyDiv w:val="1"/>
      <w:marLeft w:val="0"/>
      <w:marRight w:val="0"/>
      <w:marTop w:val="0"/>
      <w:marBottom w:val="0"/>
      <w:divBdr>
        <w:top w:val="none" w:sz="0" w:space="0" w:color="auto"/>
        <w:left w:val="none" w:sz="0" w:space="0" w:color="auto"/>
        <w:bottom w:val="none" w:sz="0" w:space="0" w:color="auto"/>
        <w:right w:val="none" w:sz="0" w:space="0" w:color="auto"/>
      </w:divBdr>
      <w:divsChild>
        <w:div w:id="1046375606">
          <w:marLeft w:val="0"/>
          <w:marRight w:val="0"/>
          <w:marTop w:val="0"/>
          <w:marBottom w:val="0"/>
          <w:divBdr>
            <w:top w:val="none" w:sz="0" w:space="0" w:color="auto"/>
            <w:left w:val="none" w:sz="0" w:space="0" w:color="auto"/>
            <w:bottom w:val="none" w:sz="0" w:space="0" w:color="auto"/>
            <w:right w:val="none" w:sz="0" w:space="0" w:color="auto"/>
          </w:divBdr>
          <w:divsChild>
            <w:div w:id="1936788602">
              <w:marLeft w:val="0"/>
              <w:marRight w:val="0"/>
              <w:marTop w:val="0"/>
              <w:marBottom w:val="0"/>
              <w:divBdr>
                <w:top w:val="none" w:sz="0" w:space="0" w:color="auto"/>
                <w:left w:val="none" w:sz="0" w:space="0" w:color="auto"/>
                <w:bottom w:val="none" w:sz="0" w:space="0" w:color="auto"/>
                <w:right w:val="none" w:sz="0" w:space="0" w:color="auto"/>
              </w:divBdr>
              <w:divsChild>
                <w:div w:id="1271662866">
                  <w:marLeft w:val="0"/>
                  <w:marRight w:val="0"/>
                  <w:marTop w:val="0"/>
                  <w:marBottom w:val="0"/>
                  <w:divBdr>
                    <w:top w:val="none" w:sz="0" w:space="0" w:color="auto"/>
                    <w:left w:val="none" w:sz="0" w:space="0" w:color="auto"/>
                    <w:bottom w:val="none" w:sz="0" w:space="0" w:color="auto"/>
                    <w:right w:val="none" w:sz="0" w:space="0" w:color="auto"/>
                  </w:divBdr>
                </w:div>
              </w:divsChild>
            </w:div>
            <w:div w:id="2126580842">
              <w:marLeft w:val="0"/>
              <w:marRight w:val="0"/>
              <w:marTop w:val="0"/>
              <w:marBottom w:val="0"/>
              <w:divBdr>
                <w:top w:val="none" w:sz="0" w:space="0" w:color="auto"/>
                <w:left w:val="none" w:sz="0" w:space="0" w:color="auto"/>
                <w:bottom w:val="none" w:sz="0" w:space="0" w:color="auto"/>
                <w:right w:val="none" w:sz="0" w:space="0" w:color="auto"/>
              </w:divBdr>
              <w:divsChild>
                <w:div w:id="920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793">
          <w:marLeft w:val="0"/>
          <w:marRight w:val="0"/>
          <w:marTop w:val="0"/>
          <w:marBottom w:val="0"/>
          <w:divBdr>
            <w:top w:val="none" w:sz="0" w:space="0" w:color="auto"/>
            <w:left w:val="none" w:sz="0" w:space="0" w:color="auto"/>
            <w:bottom w:val="none" w:sz="0" w:space="0" w:color="auto"/>
            <w:right w:val="none" w:sz="0" w:space="0" w:color="auto"/>
          </w:divBdr>
          <w:divsChild>
            <w:div w:id="1880781239">
              <w:marLeft w:val="0"/>
              <w:marRight w:val="0"/>
              <w:marTop w:val="0"/>
              <w:marBottom w:val="0"/>
              <w:divBdr>
                <w:top w:val="none" w:sz="0" w:space="0" w:color="auto"/>
                <w:left w:val="none" w:sz="0" w:space="0" w:color="auto"/>
                <w:bottom w:val="none" w:sz="0" w:space="0" w:color="auto"/>
                <w:right w:val="none" w:sz="0" w:space="0" w:color="auto"/>
              </w:divBdr>
              <w:divsChild>
                <w:div w:id="398409358">
                  <w:marLeft w:val="0"/>
                  <w:marRight w:val="0"/>
                  <w:marTop w:val="0"/>
                  <w:marBottom w:val="0"/>
                  <w:divBdr>
                    <w:top w:val="none" w:sz="0" w:space="0" w:color="auto"/>
                    <w:left w:val="none" w:sz="0" w:space="0" w:color="auto"/>
                    <w:bottom w:val="none" w:sz="0" w:space="0" w:color="auto"/>
                    <w:right w:val="none" w:sz="0" w:space="0" w:color="auto"/>
                  </w:divBdr>
                </w:div>
              </w:divsChild>
            </w:div>
            <w:div w:id="1164902832">
              <w:marLeft w:val="0"/>
              <w:marRight w:val="0"/>
              <w:marTop w:val="0"/>
              <w:marBottom w:val="0"/>
              <w:divBdr>
                <w:top w:val="none" w:sz="0" w:space="0" w:color="auto"/>
                <w:left w:val="none" w:sz="0" w:space="0" w:color="auto"/>
                <w:bottom w:val="none" w:sz="0" w:space="0" w:color="auto"/>
                <w:right w:val="none" w:sz="0" w:space="0" w:color="auto"/>
              </w:divBdr>
              <w:divsChild>
                <w:div w:id="4580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ylonaki@dikemes.edu.gr" TargetMode="External"/><Relationship Id="rId8" Type="http://schemas.openxmlformats.org/officeDocument/2006/relationships/hyperlink" Target="mailto:evgenia_mil@hotmail.com"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2838</Words>
  <Characters>16180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ED 118</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118</dc:title>
  <dc:subject/>
  <dc:creator>Deborah Ball</dc:creator>
  <cp:keywords/>
  <dc:description/>
  <cp:lastModifiedBy>Microsoft Office User</cp:lastModifiedBy>
  <cp:revision>9</cp:revision>
  <cp:lastPrinted>2015-03-10T12:08:00Z</cp:lastPrinted>
  <dcterms:created xsi:type="dcterms:W3CDTF">2019-09-09T13:39:00Z</dcterms:created>
  <dcterms:modified xsi:type="dcterms:W3CDTF">2019-09-12T07:02:00Z</dcterms:modified>
</cp:coreProperties>
</file>